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24E45" w14:textId="274E5AEB" w:rsidR="00CA061E" w:rsidRDefault="00CA061E" w:rsidP="00CA061E">
      <w:pPr>
        <w:pStyle w:val="Title"/>
        <w:spacing w:after="120" w:line="240" w:lineRule="auto"/>
        <w:rPr>
          <w:sz w:val="24"/>
          <w:szCs w:val="24"/>
        </w:rPr>
      </w:pPr>
    </w:p>
    <w:p w14:paraId="0402A77E" w14:textId="74E03023" w:rsidR="00C9753D" w:rsidRDefault="00C9753D" w:rsidP="00CA061E">
      <w:pPr>
        <w:pStyle w:val="Title"/>
        <w:spacing w:after="120" w:line="240" w:lineRule="auto"/>
        <w:rPr>
          <w:sz w:val="24"/>
          <w:szCs w:val="24"/>
        </w:rPr>
      </w:pPr>
    </w:p>
    <w:p w14:paraId="4705C978" w14:textId="77777777" w:rsidR="00553BB6" w:rsidRDefault="00553BB6" w:rsidP="00CA061E">
      <w:pPr>
        <w:pStyle w:val="Title"/>
        <w:spacing w:after="120" w:line="240" w:lineRule="auto"/>
        <w:rPr>
          <w:sz w:val="24"/>
          <w:szCs w:val="24"/>
        </w:rPr>
      </w:pPr>
    </w:p>
    <w:p w14:paraId="5E4F6C6D" w14:textId="2138B25C" w:rsidR="004C1092" w:rsidRDefault="00CA061E" w:rsidP="00CA061E">
      <w:pPr>
        <w:pStyle w:val="Title"/>
        <w:spacing w:after="120" w:line="240" w:lineRule="auto"/>
        <w:rPr>
          <w:sz w:val="24"/>
          <w:szCs w:val="24"/>
        </w:rPr>
      </w:pPr>
      <w:r w:rsidRPr="00C76723">
        <w:rPr>
          <w:sz w:val="24"/>
          <w:szCs w:val="24"/>
        </w:rPr>
        <w:t>NOTĂ DE FUNDAMENTARE</w:t>
      </w:r>
    </w:p>
    <w:p w14:paraId="006C0121" w14:textId="77777777" w:rsidR="00C9753D" w:rsidRPr="00C76723" w:rsidRDefault="00C9753D" w:rsidP="00CA061E">
      <w:pPr>
        <w:pStyle w:val="Title"/>
        <w:spacing w:after="120" w:line="240" w:lineRule="auto"/>
        <w:rPr>
          <w:sz w:val="24"/>
          <w:szCs w:val="24"/>
        </w:rPr>
      </w:pPr>
    </w:p>
    <w:p w14:paraId="7CB0AF0E" w14:textId="77777777" w:rsidR="00553BB6" w:rsidRPr="00C76723" w:rsidRDefault="00553BB6" w:rsidP="008838DB">
      <w:pPr>
        <w:pStyle w:val="Title"/>
        <w:spacing w:after="120" w:line="240" w:lineRule="auto"/>
        <w:ind w:firstLine="720"/>
        <w:jc w:val="left"/>
        <w:rPr>
          <w:sz w:val="24"/>
          <w:szCs w:val="24"/>
        </w:rPr>
      </w:pPr>
    </w:p>
    <w:p w14:paraId="0448C4F0" w14:textId="2F6A2A76" w:rsidR="00223491" w:rsidRPr="00C76723" w:rsidRDefault="00223491" w:rsidP="008838DB">
      <w:pPr>
        <w:pStyle w:val="Title"/>
        <w:spacing w:after="120" w:line="240" w:lineRule="auto"/>
        <w:ind w:firstLine="720"/>
        <w:jc w:val="left"/>
        <w:rPr>
          <w:sz w:val="24"/>
          <w:szCs w:val="24"/>
        </w:rPr>
      </w:pPr>
      <w:r w:rsidRPr="00C76723">
        <w:rPr>
          <w:sz w:val="24"/>
          <w:szCs w:val="24"/>
        </w:rPr>
        <w:t>Secțiunea 1</w:t>
      </w:r>
    </w:p>
    <w:p w14:paraId="78C75447" w14:textId="5138CC00" w:rsidR="00223491" w:rsidRDefault="00223491" w:rsidP="008838DB">
      <w:pPr>
        <w:pStyle w:val="Title"/>
        <w:spacing w:after="120" w:line="240" w:lineRule="auto"/>
        <w:ind w:firstLine="720"/>
        <w:jc w:val="left"/>
        <w:rPr>
          <w:sz w:val="24"/>
          <w:szCs w:val="24"/>
        </w:rPr>
      </w:pPr>
      <w:r w:rsidRPr="00C76723">
        <w:rPr>
          <w:sz w:val="24"/>
          <w:szCs w:val="24"/>
        </w:rPr>
        <w:t>Titlul proiectului de act normativ</w:t>
      </w:r>
    </w:p>
    <w:p w14:paraId="0AF6F219" w14:textId="77777777" w:rsidR="00304C2D" w:rsidRPr="00C76723" w:rsidRDefault="00304C2D" w:rsidP="008838DB">
      <w:pPr>
        <w:pStyle w:val="Title"/>
        <w:spacing w:after="120" w:line="240" w:lineRule="auto"/>
        <w:ind w:firstLine="720"/>
        <w:jc w:val="left"/>
        <w:rPr>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520BE3" w:rsidRPr="00C76723" w14:paraId="117C71DD" w14:textId="77777777" w:rsidTr="00223491">
        <w:tc>
          <w:tcPr>
            <w:tcW w:w="10490" w:type="dxa"/>
          </w:tcPr>
          <w:p w14:paraId="338F09EC" w14:textId="524C4E1B" w:rsidR="00670C79" w:rsidRPr="00C76723" w:rsidRDefault="00C76723" w:rsidP="00CA061E">
            <w:pPr>
              <w:widowControl w:val="0"/>
              <w:spacing w:after="120"/>
              <w:jc w:val="center"/>
              <w:rPr>
                <w:b/>
                <w:lang w:eastAsia="ro-RO"/>
              </w:rPr>
            </w:pPr>
            <w:r w:rsidRPr="00C76723">
              <w:rPr>
                <w:b/>
                <w:lang w:eastAsia="ro-RO"/>
              </w:rPr>
              <w:t>Ordonanță</w:t>
            </w:r>
            <w:r w:rsidR="00AD6D63" w:rsidRPr="00C76723">
              <w:rPr>
                <w:b/>
                <w:lang w:eastAsia="ro-RO"/>
              </w:rPr>
              <w:t xml:space="preserve"> </w:t>
            </w:r>
            <w:bookmarkStart w:id="0" w:name="_Hlk109123416"/>
            <w:r w:rsidR="00CE1B04" w:rsidRPr="00C76723">
              <w:rPr>
                <w:b/>
                <w:lang w:eastAsia="ro-RO"/>
              </w:rPr>
              <w:t xml:space="preserve">de urgență privind </w:t>
            </w:r>
            <w:r w:rsidR="00397394" w:rsidRPr="00C76723">
              <w:rPr>
                <w:b/>
                <w:lang w:eastAsia="ro-RO"/>
              </w:rPr>
              <w:t>aprobarea unor măsuri pentru consolidarea capacității administrative a Ministerului Investițiilor și  Proiectelor Europene de gestionare a programelor operaționale</w:t>
            </w:r>
            <w:bookmarkEnd w:id="0"/>
          </w:p>
        </w:tc>
      </w:tr>
    </w:tbl>
    <w:p w14:paraId="2CE089BE" w14:textId="7BDFBE6D" w:rsidR="00BC6BCA" w:rsidRPr="00C76723" w:rsidRDefault="00BC6BCA" w:rsidP="008838DB">
      <w:pPr>
        <w:spacing w:after="120"/>
        <w:rPr>
          <w:b/>
          <w:lang w:eastAsia="ro-RO"/>
        </w:rPr>
      </w:pPr>
    </w:p>
    <w:p w14:paraId="33C1CD30" w14:textId="77777777" w:rsidR="00223491" w:rsidRPr="00C76723" w:rsidRDefault="00C5468F" w:rsidP="008838DB">
      <w:pPr>
        <w:spacing w:after="120"/>
        <w:ind w:firstLine="720"/>
        <w:jc w:val="both"/>
        <w:rPr>
          <w:b/>
          <w:lang w:eastAsia="ro-RO"/>
        </w:rPr>
      </w:pPr>
      <w:r w:rsidRPr="00C76723">
        <w:rPr>
          <w:b/>
          <w:lang w:eastAsia="ro-RO"/>
        </w:rPr>
        <w:t>Secțiunea</w:t>
      </w:r>
      <w:r w:rsidR="00670C79" w:rsidRPr="00C76723">
        <w:rPr>
          <w:b/>
          <w:lang w:eastAsia="ro-RO"/>
        </w:rPr>
        <w:t xml:space="preserve"> a 2-a  </w:t>
      </w:r>
    </w:p>
    <w:p w14:paraId="23181ACA" w14:textId="06A85BA0" w:rsidR="00CB78C4" w:rsidRDefault="00670C79" w:rsidP="008838DB">
      <w:pPr>
        <w:spacing w:after="120"/>
        <w:ind w:firstLine="720"/>
        <w:jc w:val="both"/>
        <w:rPr>
          <w:b/>
          <w:lang w:eastAsia="ro-RO"/>
        </w:rPr>
      </w:pPr>
      <w:r w:rsidRPr="00C76723">
        <w:rPr>
          <w:b/>
          <w:lang w:eastAsia="ro-RO"/>
        </w:rPr>
        <w:t>Motivul emiterii actului normativ</w:t>
      </w:r>
      <w:r w:rsidR="0066428B" w:rsidRPr="00C76723">
        <w:rPr>
          <w:b/>
          <w:lang w:eastAsia="ro-RO"/>
        </w:rPr>
        <w:t xml:space="preserve"> </w:t>
      </w:r>
    </w:p>
    <w:p w14:paraId="03CFAD52" w14:textId="77777777" w:rsidR="00304C2D" w:rsidRPr="00C76723" w:rsidRDefault="00304C2D" w:rsidP="00553BB6">
      <w:pPr>
        <w:spacing w:after="120"/>
        <w:jc w:val="both"/>
        <w:rPr>
          <w:b/>
          <w:lang w:eastAsia="ro-RO"/>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223491" w:rsidRPr="00C76723" w14:paraId="47D7FD1D" w14:textId="77777777" w:rsidTr="00E669C2">
        <w:trPr>
          <w:trHeight w:val="841"/>
        </w:trPr>
        <w:tc>
          <w:tcPr>
            <w:tcW w:w="10490" w:type="dxa"/>
          </w:tcPr>
          <w:p w14:paraId="083EB0F1" w14:textId="77777777" w:rsidR="008441CD" w:rsidRPr="00C76723" w:rsidRDefault="00223491" w:rsidP="008838DB">
            <w:pPr>
              <w:autoSpaceDE w:val="0"/>
              <w:autoSpaceDN w:val="0"/>
              <w:adjustRightInd w:val="0"/>
              <w:spacing w:after="120"/>
              <w:jc w:val="both"/>
              <w:rPr>
                <w:lang w:eastAsia="ro-RO"/>
              </w:rPr>
            </w:pPr>
            <w:r w:rsidRPr="00C76723">
              <w:rPr>
                <w:b/>
                <w:lang w:eastAsia="ro-RO"/>
              </w:rPr>
              <w:t>2.1 Sursa proiectului de act normativ</w:t>
            </w:r>
            <w:r w:rsidRPr="00C76723">
              <w:rPr>
                <w:lang w:eastAsia="ro-RO"/>
              </w:rPr>
              <w:t xml:space="preserve"> </w:t>
            </w:r>
          </w:p>
          <w:p w14:paraId="24B18652" w14:textId="77777777" w:rsidR="00A72B09" w:rsidRDefault="00A72B09" w:rsidP="00B5422D">
            <w:pPr>
              <w:autoSpaceDE w:val="0"/>
              <w:autoSpaceDN w:val="0"/>
              <w:adjustRightInd w:val="0"/>
              <w:spacing w:after="120"/>
              <w:jc w:val="both"/>
              <w:rPr>
                <w:color w:val="000000" w:themeColor="text1"/>
                <w:lang w:eastAsia="ro-RO"/>
              </w:rPr>
            </w:pPr>
            <w:r w:rsidRPr="00585BE1">
              <w:rPr>
                <w:color w:val="000000" w:themeColor="text1"/>
                <w:lang w:eastAsia="ro-RO"/>
              </w:rPr>
              <w:t>Regulamentul (UE) 2021/1060 al Parlamentului European și al Consiliului stabilește dispozițiile comune aplicabile FEDR, Fondului social european Plus (FSE+), Fondului de coeziune, Fondului pentru o tranziție justă, Fondului european pentru afaceri maritime, pescuit și acvacultură (FEAMPA), Fondului pentru azil, migrație și integrare (FAMI), Fondului pentru securitate internă (FSI) și Instrumentului de sprijin financiar pentru managementul frontierelor și politica de vize (IGFV), care funcționează în temeiul unui cadru comun</w:t>
            </w:r>
          </w:p>
          <w:p w14:paraId="59C202A0" w14:textId="2A589DFC" w:rsidR="00F8607B" w:rsidRPr="00C76723" w:rsidRDefault="00D21DDA" w:rsidP="00B5422D">
            <w:pPr>
              <w:autoSpaceDE w:val="0"/>
              <w:autoSpaceDN w:val="0"/>
              <w:adjustRightInd w:val="0"/>
              <w:spacing w:after="120"/>
              <w:jc w:val="both"/>
              <w:rPr>
                <w:color w:val="FF0000"/>
                <w:lang w:eastAsia="ro-RO"/>
              </w:rPr>
            </w:pPr>
            <w:r w:rsidRPr="00C76723">
              <w:rPr>
                <w:color w:val="000000" w:themeColor="text1"/>
                <w:lang w:eastAsia="ro-RO"/>
              </w:rPr>
              <w:t>În contextul aprobării Acordului de Parteneriat și al accelerării procesului de aprobare al programelor operaționale, aferente perioadei de programare 20</w:t>
            </w:r>
            <w:r w:rsidR="006E061C" w:rsidRPr="00C76723">
              <w:rPr>
                <w:color w:val="000000" w:themeColor="text1"/>
                <w:lang w:eastAsia="ro-RO"/>
              </w:rPr>
              <w:t>21</w:t>
            </w:r>
            <w:r w:rsidRPr="00C76723">
              <w:rPr>
                <w:color w:val="000000" w:themeColor="text1"/>
                <w:lang w:eastAsia="ro-RO"/>
              </w:rPr>
              <w:t>- 202</w:t>
            </w:r>
            <w:r w:rsidR="006E061C" w:rsidRPr="00C76723">
              <w:rPr>
                <w:color w:val="000000" w:themeColor="text1"/>
                <w:lang w:eastAsia="ro-RO"/>
              </w:rPr>
              <w:t>7</w:t>
            </w:r>
            <w:r w:rsidRPr="00C76723">
              <w:rPr>
                <w:color w:val="000000" w:themeColor="text1"/>
                <w:lang w:eastAsia="ro-RO"/>
              </w:rPr>
              <w:t xml:space="preserve">, este nevoie de definitivarea sistemelor de management și control aferente noilor programe, cu </w:t>
            </w:r>
            <w:r w:rsidRPr="00DF779D">
              <w:rPr>
                <w:color w:val="000000" w:themeColor="text1"/>
                <w:lang w:eastAsia="ro-RO"/>
              </w:rPr>
              <w:t>respectarea arhitecturii instituționale</w:t>
            </w:r>
            <w:r w:rsidRPr="00C76723">
              <w:rPr>
                <w:color w:val="000000" w:themeColor="text1"/>
                <w:lang w:eastAsia="ro-RO"/>
              </w:rPr>
              <w:t xml:space="preserve"> stabilite prin Hotărârea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și cu consolidarea capacității administrative a Ministerului Investițiilor și Proiectelor Europene</w:t>
            </w:r>
            <w:r w:rsidR="000951A7" w:rsidRPr="00C76723">
              <w:rPr>
                <w:color w:val="000000" w:themeColor="text1"/>
                <w:lang w:eastAsia="ro-RO"/>
              </w:rPr>
              <w:t>, denumit în continuare MIPE</w:t>
            </w:r>
            <w:r w:rsidRPr="00C76723">
              <w:rPr>
                <w:color w:val="000000" w:themeColor="text1"/>
                <w:lang w:eastAsia="ro-RO"/>
              </w:rPr>
              <w:t>.</w:t>
            </w:r>
          </w:p>
          <w:p w14:paraId="777690A7" w14:textId="5270850D" w:rsidR="00223491" w:rsidRPr="00C76723" w:rsidRDefault="00223491" w:rsidP="00B5422D">
            <w:pPr>
              <w:autoSpaceDE w:val="0"/>
              <w:autoSpaceDN w:val="0"/>
              <w:adjustRightInd w:val="0"/>
              <w:spacing w:after="120"/>
              <w:jc w:val="both"/>
              <w:rPr>
                <w:b/>
                <w:lang w:eastAsia="ro-RO"/>
              </w:rPr>
            </w:pPr>
            <w:r w:rsidRPr="00C76723">
              <w:rPr>
                <w:b/>
                <w:lang w:eastAsia="ro-RO"/>
              </w:rPr>
              <w:t>2.2 Descrierea situației actuale</w:t>
            </w:r>
          </w:p>
          <w:p w14:paraId="6854807C" w14:textId="61C8211B" w:rsidR="00B5422D" w:rsidRPr="00C76723" w:rsidRDefault="00B5422D" w:rsidP="00B5422D">
            <w:pPr>
              <w:autoSpaceDE w:val="0"/>
              <w:autoSpaceDN w:val="0"/>
              <w:adjustRightInd w:val="0"/>
              <w:spacing w:after="120"/>
              <w:jc w:val="both"/>
              <w:rPr>
                <w:lang w:eastAsia="ro-RO"/>
              </w:rPr>
            </w:pPr>
            <w:r w:rsidRPr="00C76723">
              <w:rPr>
                <w:lang w:eastAsia="ro-RO"/>
              </w:rPr>
              <w:t xml:space="preserve">Prin Memorandumul cu tema: Programele operaționale/naționale și arhitectura instituțională de gestionare a fondurilor europene aferente Politicii de Coeziune 2021-2027, aprobat în ședința Guvernului din data de 27 februarie 2020, a fost aprobată lista programelor operaționale care fac obiectul finanțării fondurilor aferente politicii de coeziune pentru perioada de programare 2021-2027. </w:t>
            </w:r>
          </w:p>
          <w:p w14:paraId="56AE6BCD" w14:textId="15B31761" w:rsidR="00F8607B" w:rsidRPr="00C76723" w:rsidRDefault="000951A7" w:rsidP="00B5422D">
            <w:pPr>
              <w:autoSpaceDE w:val="0"/>
              <w:autoSpaceDN w:val="0"/>
              <w:adjustRightInd w:val="0"/>
              <w:spacing w:after="120"/>
              <w:jc w:val="both"/>
              <w:rPr>
                <w:lang w:eastAsia="ro-RO"/>
              </w:rPr>
            </w:pPr>
            <w:r w:rsidRPr="00C76723">
              <w:rPr>
                <w:lang w:eastAsia="ro-RO"/>
              </w:rPr>
              <w:t>Ulterior acestui Memorandum</w:t>
            </w:r>
            <w:r w:rsidR="00F8607B" w:rsidRPr="00C76723">
              <w:rPr>
                <w:lang w:eastAsia="ro-RO"/>
              </w:rPr>
              <w:t>,</w:t>
            </w:r>
            <w:r w:rsidRPr="00C76723">
              <w:rPr>
                <w:lang w:eastAsia="ro-RO"/>
              </w:rPr>
              <w:t xml:space="preserve"> s-a aprobat Hotărârea Guvernului nr. 936/2020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 prin care MIPE</w:t>
            </w:r>
            <w:r w:rsidR="00D21DDA" w:rsidRPr="00C76723">
              <w:rPr>
                <w:lang w:eastAsia="ro-RO"/>
              </w:rPr>
              <w:t xml:space="preserve"> are responsabilitatea coordonării pregătirii, dezvoltării, armonizării </w:t>
            </w:r>
            <w:r w:rsidR="00C76723" w:rsidRPr="00C76723">
              <w:rPr>
                <w:lang w:eastAsia="ro-RO"/>
              </w:rPr>
              <w:t>și</w:t>
            </w:r>
            <w:r w:rsidR="00D21DDA" w:rsidRPr="00C76723">
              <w:rPr>
                <w:lang w:eastAsia="ro-RO"/>
              </w:rPr>
              <w:t xml:space="preserve"> </w:t>
            </w:r>
            <w:r w:rsidR="00C76723" w:rsidRPr="00C76723">
              <w:rPr>
                <w:lang w:eastAsia="ro-RO"/>
              </w:rPr>
              <w:t>funcționării</w:t>
            </w:r>
            <w:r w:rsidR="00D21DDA" w:rsidRPr="00C76723">
              <w:rPr>
                <w:lang w:eastAsia="ro-RO"/>
              </w:rPr>
              <w:t xml:space="preserve"> cadrului legislativ, </w:t>
            </w:r>
            <w:r w:rsidR="00C76723" w:rsidRPr="00C76723">
              <w:rPr>
                <w:lang w:eastAsia="ro-RO"/>
              </w:rPr>
              <w:t>instituțional</w:t>
            </w:r>
            <w:r w:rsidR="00D21DDA" w:rsidRPr="00C76723">
              <w:rPr>
                <w:lang w:eastAsia="ro-RO"/>
              </w:rPr>
              <w:t xml:space="preserve">, procedural </w:t>
            </w:r>
            <w:r w:rsidR="00C76723" w:rsidRPr="00C76723">
              <w:rPr>
                <w:lang w:eastAsia="ro-RO"/>
              </w:rPr>
              <w:t>și</w:t>
            </w:r>
            <w:r w:rsidR="00D21DDA" w:rsidRPr="00C76723">
              <w:rPr>
                <w:lang w:eastAsia="ro-RO"/>
              </w:rPr>
              <w:t xml:space="preserve"> </w:t>
            </w:r>
            <w:r w:rsidR="00D21DDA" w:rsidRPr="00C76723">
              <w:rPr>
                <w:lang w:eastAsia="ro-RO"/>
              </w:rPr>
              <w:lastRenderedPageBreak/>
              <w:t>programatic pentru gestionarea fondurilor externe nerambursabile aferente politicii de coeziune alocate României pentru perioada de programare 2021-2027.</w:t>
            </w:r>
          </w:p>
          <w:p w14:paraId="1B71858B" w14:textId="4857C771" w:rsidR="00F8607B" w:rsidRPr="00C76723" w:rsidRDefault="00F8607B" w:rsidP="00F8607B">
            <w:pPr>
              <w:autoSpaceDE w:val="0"/>
              <w:autoSpaceDN w:val="0"/>
              <w:adjustRightInd w:val="0"/>
              <w:spacing w:after="120"/>
              <w:jc w:val="both"/>
              <w:rPr>
                <w:lang w:eastAsia="ro-RO"/>
              </w:rPr>
            </w:pPr>
            <w:r w:rsidRPr="00C76723">
              <w:rPr>
                <w:lang w:eastAsia="ro-RO"/>
              </w:rPr>
              <w:t xml:space="preserve">Pentru Programul </w:t>
            </w:r>
            <w:r w:rsidR="00C76723" w:rsidRPr="00C76723">
              <w:rPr>
                <w:lang w:eastAsia="ro-RO"/>
              </w:rPr>
              <w:t>operațional</w:t>
            </w:r>
            <w:r w:rsidRPr="00C76723">
              <w:rPr>
                <w:lang w:eastAsia="ro-RO"/>
              </w:rPr>
              <w:t xml:space="preserve"> Dezvoltare durabilă, Programul </w:t>
            </w:r>
            <w:r w:rsidR="00C76723" w:rsidRPr="00C76723">
              <w:rPr>
                <w:lang w:eastAsia="ro-RO"/>
              </w:rPr>
              <w:t>operațional</w:t>
            </w:r>
            <w:r w:rsidRPr="00C76723">
              <w:rPr>
                <w:lang w:eastAsia="ro-RO"/>
              </w:rPr>
              <w:t xml:space="preserve"> </w:t>
            </w:r>
            <w:r w:rsidR="00C76723" w:rsidRPr="00C76723">
              <w:rPr>
                <w:lang w:eastAsia="ro-RO"/>
              </w:rPr>
              <w:t>Educație</w:t>
            </w:r>
            <w:r w:rsidRPr="00C76723">
              <w:rPr>
                <w:lang w:eastAsia="ro-RO"/>
              </w:rPr>
              <w:t xml:space="preserve"> </w:t>
            </w:r>
            <w:r w:rsidR="00C76723" w:rsidRPr="00C76723">
              <w:rPr>
                <w:lang w:eastAsia="ro-RO"/>
              </w:rPr>
              <w:t>și</w:t>
            </w:r>
            <w:r w:rsidRPr="00C76723">
              <w:rPr>
                <w:lang w:eastAsia="ro-RO"/>
              </w:rPr>
              <w:t xml:space="preserve"> ocupare, Programul </w:t>
            </w:r>
            <w:r w:rsidR="00C76723" w:rsidRPr="00C76723">
              <w:rPr>
                <w:lang w:eastAsia="ro-RO"/>
              </w:rPr>
              <w:t>operațional</w:t>
            </w:r>
            <w:r w:rsidRPr="00C76723">
              <w:rPr>
                <w:lang w:eastAsia="ro-RO"/>
              </w:rPr>
              <w:t xml:space="preserve"> </w:t>
            </w:r>
            <w:r w:rsidR="00C76723" w:rsidRPr="00C76723">
              <w:rPr>
                <w:lang w:eastAsia="ro-RO"/>
              </w:rPr>
              <w:t>Creștere</w:t>
            </w:r>
            <w:r w:rsidRPr="00C76723">
              <w:rPr>
                <w:lang w:eastAsia="ro-RO"/>
              </w:rPr>
              <w:t xml:space="preserve"> inteligentă, digitalizare </w:t>
            </w:r>
            <w:r w:rsidR="00C76723" w:rsidRPr="00C76723">
              <w:rPr>
                <w:lang w:eastAsia="ro-RO"/>
              </w:rPr>
              <w:t>și</w:t>
            </w:r>
            <w:r w:rsidRPr="00C76723">
              <w:rPr>
                <w:lang w:eastAsia="ro-RO"/>
              </w:rPr>
              <w:t xml:space="preserve"> instrumente financiare, Programul </w:t>
            </w:r>
            <w:r w:rsidR="00C76723" w:rsidRPr="00C76723">
              <w:rPr>
                <w:lang w:eastAsia="ro-RO"/>
              </w:rPr>
              <w:t>operațional</w:t>
            </w:r>
            <w:r w:rsidRPr="00C76723">
              <w:rPr>
                <w:lang w:eastAsia="ro-RO"/>
              </w:rPr>
              <w:t xml:space="preserve"> Sănătate, Programul </w:t>
            </w:r>
            <w:r w:rsidR="00C76723" w:rsidRPr="00C76723">
              <w:rPr>
                <w:lang w:eastAsia="ro-RO"/>
              </w:rPr>
              <w:t>operațional</w:t>
            </w:r>
            <w:r w:rsidRPr="00C76723">
              <w:rPr>
                <w:lang w:eastAsia="ro-RO"/>
              </w:rPr>
              <w:t xml:space="preserve"> </w:t>
            </w:r>
            <w:r w:rsidR="00C76723" w:rsidRPr="00C76723">
              <w:rPr>
                <w:lang w:eastAsia="ro-RO"/>
              </w:rPr>
              <w:t>Tranziție</w:t>
            </w:r>
            <w:r w:rsidRPr="00C76723">
              <w:rPr>
                <w:lang w:eastAsia="ro-RO"/>
              </w:rPr>
              <w:t xml:space="preserve"> justă, Programul </w:t>
            </w:r>
            <w:r w:rsidR="00C76723" w:rsidRPr="00C76723">
              <w:rPr>
                <w:lang w:eastAsia="ro-RO"/>
              </w:rPr>
              <w:t>operațional</w:t>
            </w:r>
            <w:r w:rsidRPr="00C76723">
              <w:rPr>
                <w:lang w:eastAsia="ro-RO"/>
              </w:rPr>
              <w:t xml:space="preserve"> Incluziune </w:t>
            </w:r>
            <w:r w:rsidR="00C76723" w:rsidRPr="00C76723">
              <w:rPr>
                <w:lang w:eastAsia="ro-RO"/>
              </w:rPr>
              <w:t>și</w:t>
            </w:r>
            <w:r w:rsidRPr="00C76723">
              <w:rPr>
                <w:lang w:eastAsia="ro-RO"/>
              </w:rPr>
              <w:t xml:space="preserve"> demnitate socială, Programul </w:t>
            </w:r>
            <w:r w:rsidR="00C76723" w:rsidRPr="00C76723">
              <w:rPr>
                <w:lang w:eastAsia="ro-RO"/>
              </w:rPr>
              <w:t>operațional</w:t>
            </w:r>
            <w:r w:rsidRPr="00C76723">
              <w:rPr>
                <w:lang w:eastAsia="ro-RO"/>
              </w:rPr>
              <w:t xml:space="preserve"> </w:t>
            </w:r>
            <w:r w:rsidR="00C76723" w:rsidRPr="00C76723">
              <w:rPr>
                <w:lang w:eastAsia="ro-RO"/>
              </w:rPr>
              <w:t>Asistență</w:t>
            </w:r>
            <w:r w:rsidRPr="00C76723">
              <w:rPr>
                <w:lang w:eastAsia="ro-RO"/>
              </w:rPr>
              <w:t xml:space="preserve"> tehnică se desemnează </w:t>
            </w:r>
            <w:r w:rsidR="00585BE1">
              <w:rPr>
                <w:lang w:eastAsia="ro-RO"/>
              </w:rPr>
              <w:t>MIPE</w:t>
            </w:r>
            <w:r w:rsidRPr="00C76723">
              <w:rPr>
                <w:lang w:eastAsia="ro-RO"/>
              </w:rPr>
              <w:t xml:space="preserve"> ca titular de program </w:t>
            </w:r>
            <w:r w:rsidR="00C76723" w:rsidRPr="00C76723">
              <w:rPr>
                <w:lang w:eastAsia="ro-RO"/>
              </w:rPr>
              <w:t>și</w:t>
            </w:r>
            <w:r w:rsidRPr="00C76723">
              <w:rPr>
                <w:lang w:eastAsia="ro-RO"/>
              </w:rPr>
              <w:t xml:space="preserve"> autoritate de management.</w:t>
            </w:r>
          </w:p>
          <w:p w14:paraId="00BBF0BF" w14:textId="77777777" w:rsidR="00F8607B" w:rsidRPr="00C76723" w:rsidRDefault="00F8607B" w:rsidP="00F8607B">
            <w:pPr>
              <w:autoSpaceDE w:val="0"/>
              <w:autoSpaceDN w:val="0"/>
              <w:adjustRightInd w:val="0"/>
              <w:spacing w:after="120"/>
              <w:jc w:val="both"/>
              <w:rPr>
                <w:lang w:eastAsia="ro-RO"/>
              </w:rPr>
            </w:pPr>
            <w:r w:rsidRPr="00C76723">
              <w:rPr>
                <w:lang w:eastAsia="ro-RO"/>
              </w:rPr>
              <w:t>Comasarea în cadrul MIPE a majorității autorităților de management pentru programele operaționale aferente politicii de coeziune a fost realizată în scopul unei abordări unitare și a simplificării, în termeni de proceduri și practici, prin coordonarea orizontală de către MIPE a structurilor de management.</w:t>
            </w:r>
          </w:p>
          <w:p w14:paraId="450F9119" w14:textId="6CEB725A" w:rsidR="00F8607B" w:rsidRPr="00C76723" w:rsidRDefault="00F8607B" w:rsidP="00F8607B">
            <w:pPr>
              <w:autoSpaceDE w:val="0"/>
              <w:autoSpaceDN w:val="0"/>
              <w:adjustRightInd w:val="0"/>
              <w:spacing w:after="120"/>
              <w:jc w:val="both"/>
              <w:rPr>
                <w:lang w:eastAsia="ro-RO"/>
              </w:rPr>
            </w:pPr>
            <w:r w:rsidRPr="00C76723">
              <w:rPr>
                <w:lang w:eastAsia="ro-RO"/>
              </w:rPr>
              <w:t>De asemenea, măsura a vizat asigurarea unui caracter integrat al punerii în aplicare a politicii de coeziune la nivel național.</w:t>
            </w:r>
          </w:p>
          <w:p w14:paraId="6C2FCC42" w14:textId="627194B7" w:rsidR="00F8607B" w:rsidRPr="00C76723" w:rsidRDefault="00F8607B" w:rsidP="00F8607B">
            <w:pPr>
              <w:autoSpaceDE w:val="0"/>
              <w:autoSpaceDN w:val="0"/>
              <w:adjustRightInd w:val="0"/>
              <w:spacing w:after="120"/>
              <w:jc w:val="both"/>
              <w:rPr>
                <w:lang w:eastAsia="ro-RO"/>
              </w:rPr>
            </w:pPr>
            <w:r w:rsidRPr="00C76723">
              <w:rPr>
                <w:lang w:eastAsia="ro-RO"/>
              </w:rPr>
              <w:t xml:space="preserve">Referitor la programele operaționale regionale </w:t>
            </w:r>
            <w:r w:rsidR="007F7BA9">
              <w:rPr>
                <w:lang w:eastAsia="ro-RO"/>
              </w:rPr>
              <w:t xml:space="preserve">acestea se înscriu în procesul de descentralizare promovat atât la nivel european cât și național, </w:t>
            </w:r>
            <w:r w:rsidRPr="00C9753D">
              <w:rPr>
                <w:lang w:eastAsia="ro-RO"/>
              </w:rPr>
              <w:t xml:space="preserve">fiind </w:t>
            </w:r>
            <w:r w:rsidR="007F7BA9">
              <w:rPr>
                <w:lang w:eastAsia="ro-RO"/>
              </w:rPr>
              <w:t xml:space="preserve">desemnată o autoritate de management pentru POR </w:t>
            </w:r>
            <w:r w:rsidRPr="00C9753D">
              <w:rPr>
                <w:lang w:eastAsia="ro-RO"/>
              </w:rPr>
              <w:t>la nivelul fiecărei regiuni de dezvoltare a României.</w:t>
            </w:r>
          </w:p>
          <w:p w14:paraId="0B2C0BA2" w14:textId="287C34AA" w:rsidR="000951A7" w:rsidRPr="00C76723" w:rsidRDefault="000951A7" w:rsidP="00B5422D">
            <w:pPr>
              <w:autoSpaceDE w:val="0"/>
              <w:autoSpaceDN w:val="0"/>
              <w:adjustRightInd w:val="0"/>
              <w:spacing w:after="120"/>
              <w:jc w:val="both"/>
              <w:rPr>
                <w:lang w:eastAsia="ro-RO"/>
              </w:rPr>
            </w:pPr>
            <w:r w:rsidRPr="00C76723">
              <w:rPr>
                <w:lang w:eastAsia="ro-RO"/>
              </w:rPr>
              <w:t xml:space="preserve">Având în vedere </w:t>
            </w:r>
            <w:r w:rsidRPr="002E3D99">
              <w:rPr>
                <w:lang w:eastAsia="ro-RO"/>
              </w:rPr>
              <w:t xml:space="preserve">necesitatea </w:t>
            </w:r>
            <w:r w:rsidR="007F7BA9" w:rsidRPr="002E3D99">
              <w:rPr>
                <w:lang w:eastAsia="ro-RO"/>
              </w:rPr>
              <w:t>asigurării</w:t>
            </w:r>
            <w:r w:rsidRPr="002E3D99">
              <w:rPr>
                <w:lang w:eastAsia="ro-RO"/>
              </w:rPr>
              <w:t xml:space="preserve"> capacități</w:t>
            </w:r>
            <w:r w:rsidR="007F7BA9" w:rsidRPr="002E3D99">
              <w:rPr>
                <w:lang w:eastAsia="ro-RO"/>
              </w:rPr>
              <w:t>i</w:t>
            </w:r>
            <w:r w:rsidRPr="002E3D99">
              <w:rPr>
                <w:lang w:eastAsia="ro-RO"/>
              </w:rPr>
              <w:t xml:space="preserve"> administrative </w:t>
            </w:r>
            <w:r w:rsidRPr="00C76723">
              <w:rPr>
                <w:lang w:eastAsia="ro-RO"/>
              </w:rPr>
              <w:t xml:space="preserve"> în contextul în care intervențiile finanțate din programele operaționale înglobează și măsuri de tipul celor finanțate din Fondul social european Plus și din Fondul European de Dezvoltare Regională, </w:t>
            </w:r>
            <w:r w:rsidRPr="00C9753D">
              <w:rPr>
                <w:lang w:eastAsia="ro-RO"/>
              </w:rPr>
              <w:t>inclusiv o abordare multifond și operațiuni de importanță strategică națională</w:t>
            </w:r>
            <w:r w:rsidRPr="00C76723">
              <w:rPr>
                <w:lang w:eastAsia="ro-RO"/>
              </w:rPr>
              <w:t xml:space="preserve">, este necesară consolidarea capacității administrative a MIPE cu personal de specialitate, cunoscător al regulamentelor europene/legislației naționale aferente care asigură cadrul legal </w:t>
            </w:r>
            <w:r w:rsidR="00336224" w:rsidRPr="00C76723">
              <w:rPr>
                <w:lang w:eastAsia="ro-RO"/>
              </w:rPr>
              <w:t xml:space="preserve">și procedural </w:t>
            </w:r>
            <w:r w:rsidRPr="00C76723">
              <w:rPr>
                <w:lang w:eastAsia="ro-RO"/>
              </w:rPr>
              <w:t xml:space="preserve">de utilizare al fondurilor europene, al procedurilor de lucru în toate etapele de gestiune a fondurilor </w:t>
            </w:r>
            <w:r w:rsidR="00336224" w:rsidRPr="00C76723">
              <w:rPr>
                <w:lang w:eastAsia="ro-RO"/>
              </w:rPr>
              <w:t xml:space="preserve">pentru securizarea implementării programelor operaționale din noua perioadă de programare. </w:t>
            </w:r>
          </w:p>
          <w:p w14:paraId="69A0A2CB" w14:textId="1207C8FF" w:rsidR="00F8607B" w:rsidRPr="00C76723" w:rsidRDefault="00F8607B" w:rsidP="00F8607B">
            <w:pPr>
              <w:autoSpaceDE w:val="0"/>
              <w:autoSpaceDN w:val="0"/>
              <w:adjustRightInd w:val="0"/>
              <w:spacing w:after="120"/>
              <w:jc w:val="both"/>
              <w:rPr>
                <w:lang w:eastAsia="ro-RO"/>
              </w:rPr>
            </w:pPr>
            <w:r w:rsidRPr="00C76723">
              <w:rPr>
                <w:lang w:eastAsia="ro-RO"/>
              </w:rPr>
              <w:t>În acest context sunt necesare următoarele măsuri de consolidare a capacității administrative:</w:t>
            </w:r>
          </w:p>
          <w:p w14:paraId="0FDC8D31" w14:textId="555E6FA5" w:rsidR="00F8607B" w:rsidRPr="00C76723" w:rsidRDefault="00F8607B" w:rsidP="00C76723">
            <w:pPr>
              <w:pStyle w:val="ListParagraph"/>
              <w:numPr>
                <w:ilvl w:val="0"/>
                <w:numId w:val="22"/>
              </w:numPr>
              <w:autoSpaceDE w:val="0"/>
              <w:autoSpaceDN w:val="0"/>
              <w:adjustRightInd w:val="0"/>
              <w:spacing w:after="120"/>
              <w:jc w:val="both"/>
              <w:rPr>
                <w:rFonts w:ascii="Times New Roman" w:hAnsi="Times New Roman" w:cs="Times New Roman"/>
                <w:lang w:eastAsia="ro-RO"/>
              </w:rPr>
            </w:pPr>
            <w:r w:rsidRPr="00C76723">
              <w:rPr>
                <w:rFonts w:ascii="Times New Roman" w:hAnsi="Times New Roman" w:cs="Times New Roman"/>
                <w:lang w:eastAsia="ro-RO"/>
              </w:rPr>
              <w:t xml:space="preserve">preluarea de către MIPE a activității, structurii </w:t>
            </w:r>
            <w:r w:rsidR="00C76723" w:rsidRPr="00C76723">
              <w:rPr>
                <w:rFonts w:ascii="Times New Roman" w:hAnsi="Times New Roman" w:cs="Times New Roman"/>
                <w:lang w:eastAsia="ro-RO"/>
              </w:rPr>
              <w:t>și</w:t>
            </w:r>
            <w:r w:rsidRPr="00C76723">
              <w:rPr>
                <w:rFonts w:ascii="Times New Roman" w:hAnsi="Times New Roman" w:cs="Times New Roman"/>
                <w:lang w:eastAsia="ro-RO"/>
              </w:rPr>
              <w:t xml:space="preserve"> personalului Direcției generale Programe Europene Capacitate Administrativă din cadrul </w:t>
            </w:r>
            <w:r w:rsidR="00C76723" w:rsidRPr="00816829">
              <w:rPr>
                <w:rFonts w:ascii="Times New Roman" w:hAnsi="Times New Roman" w:cs="Times New Roman"/>
                <w:bCs/>
                <w:lang w:eastAsia="en-GB"/>
              </w:rPr>
              <w:t>Ministerului Dezvoltării, Lucrărilor Publice și Administrației</w:t>
            </w:r>
            <w:r w:rsidRPr="00C76723">
              <w:rPr>
                <w:rFonts w:ascii="Times New Roman" w:hAnsi="Times New Roman" w:cs="Times New Roman"/>
                <w:lang w:eastAsia="ro-RO"/>
              </w:rPr>
              <w:t xml:space="preserve"> în vederea valorificării experienței existente la nivelul autorității de management pentru Programul Operațional Capacitate Administrativă/, acumulate în gestiunea fondurilor europene.</w:t>
            </w:r>
          </w:p>
          <w:p w14:paraId="5A8B2DC7" w14:textId="312CA5C1" w:rsidR="00F8607B" w:rsidRPr="00C76723" w:rsidRDefault="00F8607B" w:rsidP="00F8607B">
            <w:pPr>
              <w:pStyle w:val="ListParagraph"/>
              <w:numPr>
                <w:ilvl w:val="0"/>
                <w:numId w:val="22"/>
              </w:numPr>
              <w:autoSpaceDE w:val="0"/>
              <w:autoSpaceDN w:val="0"/>
              <w:adjustRightInd w:val="0"/>
              <w:spacing w:after="120"/>
              <w:jc w:val="both"/>
              <w:rPr>
                <w:rFonts w:ascii="Times New Roman" w:hAnsi="Times New Roman" w:cs="Times New Roman"/>
                <w:lang w:eastAsia="ro-RO"/>
              </w:rPr>
            </w:pPr>
            <w:r w:rsidRPr="00C76723">
              <w:rPr>
                <w:rFonts w:ascii="Times New Roman" w:hAnsi="Times New Roman" w:cs="Times New Roman"/>
                <w:lang w:eastAsia="ro-RO"/>
              </w:rPr>
              <w:t xml:space="preserve">preluarea de către MIPE a activității, structurii </w:t>
            </w:r>
            <w:r w:rsidR="00C76723" w:rsidRPr="00C76723">
              <w:rPr>
                <w:rFonts w:ascii="Times New Roman" w:hAnsi="Times New Roman" w:cs="Times New Roman"/>
                <w:lang w:eastAsia="ro-RO"/>
              </w:rPr>
              <w:t>și</w:t>
            </w:r>
            <w:r w:rsidRPr="00C76723">
              <w:rPr>
                <w:rFonts w:ascii="Times New Roman" w:hAnsi="Times New Roman" w:cs="Times New Roman"/>
                <w:lang w:eastAsia="ro-RO"/>
              </w:rPr>
              <w:t xml:space="preserve"> personalului Direcției generale </w:t>
            </w:r>
            <w:r w:rsidRPr="00C76723">
              <w:rPr>
                <w:rFonts w:ascii="Times New Roman" w:hAnsi="Times New Roman" w:cs="Times New Roman"/>
              </w:rPr>
              <w:t>Direcția Generală Program Operațional Regional</w:t>
            </w:r>
            <w:r w:rsidRPr="00C76723">
              <w:rPr>
                <w:rFonts w:ascii="Times New Roman" w:hAnsi="Times New Roman" w:cs="Times New Roman"/>
                <w:lang w:eastAsia="ro-RO"/>
              </w:rPr>
              <w:t xml:space="preserve"> din cadrul </w:t>
            </w:r>
            <w:r w:rsidR="00C76723" w:rsidRPr="00816829">
              <w:rPr>
                <w:rFonts w:ascii="Times New Roman" w:hAnsi="Times New Roman" w:cs="Times New Roman"/>
                <w:bCs/>
                <w:lang w:eastAsia="en-GB"/>
              </w:rPr>
              <w:t>Ministerului Dezvoltării, Lucrărilor Publice și Administrației</w:t>
            </w:r>
            <w:r w:rsidRPr="00C76723">
              <w:rPr>
                <w:rFonts w:ascii="Times New Roman" w:hAnsi="Times New Roman" w:cs="Times New Roman"/>
                <w:lang w:eastAsia="ro-RO"/>
              </w:rPr>
              <w:t xml:space="preserve"> în vederea valorificării experienței existente la nivelul autorității de management pentru Programul Operațional Regional, acumulate în gestiunea fondurilor europene.</w:t>
            </w:r>
          </w:p>
          <w:p w14:paraId="1FAB760D" w14:textId="3FFD16C7" w:rsidR="00F8607B" w:rsidRPr="00C9753D" w:rsidRDefault="006E061C" w:rsidP="006E061C">
            <w:pPr>
              <w:pStyle w:val="ListParagraph"/>
              <w:numPr>
                <w:ilvl w:val="0"/>
                <w:numId w:val="22"/>
              </w:numPr>
              <w:autoSpaceDE w:val="0"/>
              <w:autoSpaceDN w:val="0"/>
              <w:adjustRightInd w:val="0"/>
              <w:spacing w:after="120"/>
              <w:jc w:val="both"/>
              <w:rPr>
                <w:rFonts w:ascii="Times New Roman" w:eastAsia="Times New Roman" w:hAnsi="Times New Roman" w:cs="Times New Roman"/>
                <w:lang w:eastAsia="ro-RO"/>
              </w:rPr>
            </w:pPr>
            <w:r w:rsidRPr="00C76723">
              <w:rPr>
                <w:rFonts w:ascii="Times New Roman" w:hAnsi="Times New Roman" w:cs="Times New Roman"/>
                <w:lang w:eastAsia="ro-RO"/>
              </w:rPr>
              <w:t xml:space="preserve">Înființarea Direcției Coordonare Programe Operaționale </w:t>
            </w:r>
            <w:r w:rsidRPr="00A96318">
              <w:rPr>
                <w:rFonts w:ascii="Times New Roman" w:hAnsi="Times New Roman" w:cs="Times New Roman"/>
                <w:lang w:eastAsia="ro-RO"/>
              </w:rPr>
              <w:t>Regionale, cu atribuții în coordonarea la nivel național a programelor operaționale regionale pentru a asigura buna funcționare și implementare a acestora</w:t>
            </w:r>
            <w:r w:rsidR="00A96318">
              <w:rPr>
                <w:rFonts w:ascii="Times New Roman" w:hAnsi="Times New Roman" w:cs="Times New Roman"/>
                <w:lang w:eastAsia="ro-RO"/>
              </w:rPr>
              <w:t xml:space="preserve">, fără ca aceasta să impieteze asupra </w:t>
            </w:r>
            <w:r w:rsidR="002E3D99" w:rsidRPr="002E3D99">
              <w:rPr>
                <w:rFonts w:ascii="Times New Roman" w:hAnsi="Times New Roman" w:cs="Times New Roman"/>
                <w:lang w:eastAsia="ro-RO"/>
              </w:rPr>
              <w:t>rolului de coordonator al MIPE, stabilit în conformitate cu prevederile art. 71 alin. 6 din Regulamentul nr. 2021/1060.</w:t>
            </w:r>
          </w:p>
          <w:p w14:paraId="40558BC1" w14:textId="5C5FAF97" w:rsidR="007D74E3" w:rsidRPr="00553BB6" w:rsidRDefault="006E061C" w:rsidP="007D74E3">
            <w:pPr>
              <w:autoSpaceDE w:val="0"/>
              <w:autoSpaceDN w:val="0"/>
              <w:adjustRightInd w:val="0"/>
              <w:spacing w:after="120"/>
              <w:jc w:val="both"/>
              <w:rPr>
                <w:bCs/>
                <w:lang w:eastAsia="en-GB"/>
              </w:rPr>
            </w:pPr>
            <w:r w:rsidRPr="00C9753D">
              <w:rPr>
                <w:lang w:eastAsia="ro-RO"/>
              </w:rPr>
              <w:t>Având în vedere faptul că în contextul perioadei de programare 2021-2017</w:t>
            </w:r>
            <w:r w:rsidR="00B5422D" w:rsidRPr="00C76723">
              <w:rPr>
                <w:bCs/>
                <w:lang w:eastAsia="en-GB"/>
              </w:rPr>
              <w:t xml:space="preserve">, Programul Operațional Capacitate Administrativă 2014-2020 </w:t>
            </w:r>
            <w:r w:rsidR="00A31F83" w:rsidRPr="00C76723">
              <w:rPr>
                <w:bCs/>
                <w:lang w:eastAsia="en-GB"/>
              </w:rPr>
              <w:t xml:space="preserve">și Programul Operațional Regional </w:t>
            </w:r>
            <w:r w:rsidR="00B5422D" w:rsidRPr="00C76723">
              <w:rPr>
                <w:bCs/>
                <w:lang w:eastAsia="en-GB"/>
              </w:rPr>
              <w:t xml:space="preserve">nu </w:t>
            </w:r>
            <w:r w:rsidR="00A31F83" w:rsidRPr="00C76723">
              <w:rPr>
                <w:bCs/>
                <w:lang w:eastAsia="en-GB"/>
              </w:rPr>
              <w:t>au</w:t>
            </w:r>
            <w:r w:rsidR="00B5422D" w:rsidRPr="00C76723">
              <w:rPr>
                <w:bCs/>
                <w:lang w:eastAsia="en-GB"/>
              </w:rPr>
              <w:t xml:space="preserve"> continuitate, iar în ace</w:t>
            </w:r>
            <w:r w:rsidR="00A31F83" w:rsidRPr="00C76723">
              <w:rPr>
                <w:bCs/>
                <w:lang w:eastAsia="en-GB"/>
              </w:rPr>
              <w:t>a</w:t>
            </w:r>
            <w:r w:rsidR="00B5422D" w:rsidRPr="00C76723">
              <w:rPr>
                <w:bCs/>
                <w:lang w:eastAsia="en-GB"/>
              </w:rPr>
              <w:t>st</w:t>
            </w:r>
            <w:r w:rsidR="00A31F83" w:rsidRPr="00C76723">
              <w:rPr>
                <w:bCs/>
                <w:lang w:eastAsia="en-GB"/>
              </w:rPr>
              <w:t>ă situație</w:t>
            </w:r>
            <w:r w:rsidR="00B5422D" w:rsidRPr="00C76723">
              <w:rPr>
                <w:bCs/>
                <w:lang w:eastAsia="en-GB"/>
              </w:rPr>
              <w:t>, Direcția Generală Programe Europene Capacitate Administrativă</w:t>
            </w:r>
            <w:r w:rsidR="00A31F83" w:rsidRPr="00C76723">
              <w:rPr>
                <w:bCs/>
                <w:lang w:eastAsia="en-GB"/>
              </w:rPr>
              <w:t xml:space="preserve"> și </w:t>
            </w:r>
            <w:r w:rsidR="00A31F83" w:rsidRPr="00C76723">
              <w:t>Direcția Generală Program Operațional Regional</w:t>
            </w:r>
            <w:r w:rsidR="00B5422D" w:rsidRPr="00C76723">
              <w:rPr>
                <w:bCs/>
                <w:lang w:eastAsia="en-GB"/>
              </w:rPr>
              <w:t xml:space="preserve"> din cadrul Ministerului Dezvoltării, Lucrărilor Publice și Administrației </w:t>
            </w:r>
            <w:r w:rsidR="00A31F83" w:rsidRPr="00304C2D">
              <w:rPr>
                <w:bCs/>
                <w:lang w:eastAsia="en-GB"/>
              </w:rPr>
              <w:t xml:space="preserve">vor </w:t>
            </w:r>
            <w:r w:rsidR="00B5422D" w:rsidRPr="00304C2D">
              <w:rPr>
                <w:bCs/>
                <w:lang w:eastAsia="en-GB"/>
              </w:rPr>
              <w:t>asigura doar închiderea</w:t>
            </w:r>
            <w:r w:rsidR="00C76723">
              <w:rPr>
                <w:bCs/>
                <w:lang w:eastAsia="en-GB"/>
              </w:rPr>
              <w:t xml:space="preserve"> programelor</w:t>
            </w:r>
            <w:r w:rsidR="00B5422D" w:rsidRPr="00C76723">
              <w:rPr>
                <w:bCs/>
                <w:lang w:eastAsia="en-GB"/>
              </w:rPr>
              <w:t>, personalul cu experiență și expertiză pentru FSE+</w:t>
            </w:r>
            <w:r w:rsidR="00A31F83" w:rsidRPr="00C76723">
              <w:rPr>
                <w:bCs/>
                <w:lang w:eastAsia="en-GB"/>
              </w:rPr>
              <w:t xml:space="preserve"> trebuie preluat și valorificat în cadrul programe</w:t>
            </w:r>
            <w:r w:rsidR="00A31F83" w:rsidRPr="00304C2D">
              <w:rPr>
                <w:bCs/>
                <w:lang w:eastAsia="en-GB"/>
              </w:rPr>
              <w:t>lor gestionate de la nivelul MIPE</w:t>
            </w:r>
            <w:r w:rsidR="00B5422D" w:rsidRPr="00304C2D">
              <w:rPr>
                <w:bCs/>
                <w:lang w:eastAsia="en-GB"/>
              </w:rPr>
              <w:t>.</w:t>
            </w:r>
          </w:p>
          <w:p w14:paraId="6A68973E" w14:textId="6852A02C" w:rsidR="00A31F83" w:rsidRPr="00C9753D" w:rsidRDefault="00C76723" w:rsidP="007D74E3">
            <w:pPr>
              <w:autoSpaceDE w:val="0"/>
              <w:autoSpaceDN w:val="0"/>
              <w:adjustRightInd w:val="0"/>
              <w:spacing w:after="120"/>
              <w:jc w:val="both"/>
              <w:rPr>
                <w:color w:val="000000" w:themeColor="text1"/>
                <w:lang w:eastAsia="ro-RO"/>
              </w:rPr>
            </w:pPr>
            <w:r>
              <w:rPr>
                <w:color w:val="FF0000"/>
                <w:lang w:eastAsia="ro-RO"/>
              </w:rPr>
              <w:t xml:space="preserve"> </w:t>
            </w:r>
            <w:r w:rsidRPr="00C9753D">
              <w:rPr>
                <w:color w:val="000000" w:themeColor="text1"/>
                <w:lang w:eastAsia="ro-RO"/>
              </w:rPr>
              <w:t>Neadoptarea proiectului de act normativ va afecta:</w:t>
            </w:r>
          </w:p>
          <w:p w14:paraId="1E20D397" w14:textId="488315AC" w:rsidR="00C76723" w:rsidRDefault="00C76723" w:rsidP="00C76723">
            <w:pPr>
              <w:pStyle w:val="ListParagraph"/>
              <w:numPr>
                <w:ilvl w:val="0"/>
                <w:numId w:val="24"/>
              </w:numPr>
              <w:autoSpaceDE w:val="0"/>
              <w:autoSpaceDN w:val="0"/>
              <w:adjustRightInd w:val="0"/>
              <w:spacing w:after="120"/>
              <w:jc w:val="both"/>
              <w:rPr>
                <w:rFonts w:ascii="Times New Roman" w:hAnsi="Times New Roman" w:cs="Times New Roman"/>
              </w:rPr>
            </w:pPr>
            <w:r>
              <w:rPr>
                <w:rFonts w:ascii="Times New Roman" w:hAnsi="Times New Roman" w:cs="Times New Roman"/>
              </w:rPr>
              <w:t>î</w:t>
            </w:r>
            <w:r w:rsidRPr="00C9753D">
              <w:rPr>
                <w:rFonts w:ascii="Times New Roman" w:hAnsi="Times New Roman" w:cs="Times New Roman"/>
              </w:rPr>
              <w:t xml:space="preserve">ntârzieri în </w:t>
            </w:r>
            <w:r>
              <w:rPr>
                <w:rFonts w:ascii="Times New Roman" w:hAnsi="Times New Roman" w:cs="Times New Roman"/>
              </w:rPr>
              <w:t xml:space="preserve">pregătirea </w:t>
            </w:r>
            <w:r w:rsidRPr="00C9753D">
              <w:rPr>
                <w:rFonts w:ascii="Times New Roman" w:hAnsi="Times New Roman" w:cs="Times New Roman"/>
              </w:rPr>
              <w:t>operaționaliz</w:t>
            </w:r>
            <w:r>
              <w:rPr>
                <w:rFonts w:ascii="Times New Roman" w:hAnsi="Times New Roman" w:cs="Times New Roman"/>
              </w:rPr>
              <w:t>ării</w:t>
            </w:r>
            <w:r w:rsidRPr="00C9753D">
              <w:rPr>
                <w:rFonts w:ascii="Times New Roman" w:hAnsi="Times New Roman" w:cs="Times New Roman"/>
              </w:rPr>
              <w:t xml:space="preserve"> programelor operaționale de la nivelul MIPE</w:t>
            </w:r>
            <w:r>
              <w:rPr>
                <w:rFonts w:ascii="Times New Roman" w:hAnsi="Times New Roman" w:cs="Times New Roman"/>
              </w:rPr>
              <w:t>;</w:t>
            </w:r>
          </w:p>
          <w:p w14:paraId="450036DB" w14:textId="5EA0B2ED" w:rsidR="00C76723" w:rsidRDefault="00C76723" w:rsidP="00C76723">
            <w:pPr>
              <w:pStyle w:val="ListParagraph"/>
              <w:numPr>
                <w:ilvl w:val="0"/>
                <w:numId w:val="24"/>
              </w:numPr>
              <w:autoSpaceDE w:val="0"/>
              <w:autoSpaceDN w:val="0"/>
              <w:adjustRightInd w:val="0"/>
              <w:spacing w:after="120"/>
              <w:jc w:val="both"/>
              <w:rPr>
                <w:rFonts w:ascii="Times New Roman" w:hAnsi="Times New Roman" w:cs="Times New Roman"/>
              </w:rPr>
            </w:pPr>
            <w:r>
              <w:rPr>
                <w:rFonts w:ascii="Times New Roman" w:hAnsi="Times New Roman" w:cs="Times New Roman"/>
              </w:rPr>
              <w:t>reducerea ritmului de absorbție prin nepregătirea corespunzătoare a portofoliului de proiecte pentru perioada de programare 2021-2027;</w:t>
            </w:r>
          </w:p>
          <w:p w14:paraId="7C2C3F3E" w14:textId="111F735B" w:rsidR="00C76723" w:rsidRPr="00C9753D" w:rsidRDefault="00C76723" w:rsidP="00C9753D">
            <w:pPr>
              <w:pStyle w:val="ListParagraph"/>
              <w:numPr>
                <w:ilvl w:val="0"/>
                <w:numId w:val="24"/>
              </w:numPr>
              <w:autoSpaceDE w:val="0"/>
              <w:autoSpaceDN w:val="0"/>
              <w:adjustRightInd w:val="0"/>
              <w:spacing w:after="120"/>
              <w:jc w:val="both"/>
            </w:pPr>
            <w:r>
              <w:rPr>
                <w:rFonts w:ascii="Times New Roman" w:hAnsi="Times New Roman" w:cs="Times New Roman"/>
              </w:rPr>
              <w:lastRenderedPageBreak/>
              <w:t>p</w:t>
            </w:r>
            <w:r w:rsidRPr="00C9753D">
              <w:rPr>
                <w:rFonts w:ascii="Times New Roman" w:hAnsi="Times New Roman" w:cs="Times New Roman"/>
              </w:rPr>
              <w:t>ierderea expertizei acumulatele/</w:t>
            </w:r>
            <w:r w:rsidRPr="00304C2D">
              <w:rPr>
                <w:rFonts w:ascii="Times New Roman" w:hAnsi="Times New Roman" w:cs="Times New Roman"/>
              </w:rPr>
              <w:t>nevalorificarea</w:t>
            </w:r>
            <w:r w:rsidRPr="00C9753D">
              <w:rPr>
                <w:rFonts w:ascii="Times New Roman" w:hAnsi="Times New Roman" w:cs="Times New Roman"/>
              </w:rPr>
              <w:t xml:space="preserve"> corespunzătoare a </w:t>
            </w:r>
            <w:r w:rsidRPr="00304C2D">
              <w:rPr>
                <w:rFonts w:ascii="Times New Roman" w:hAnsi="Times New Roman" w:cs="Times New Roman"/>
              </w:rPr>
              <w:t>expertizei</w:t>
            </w:r>
            <w:r w:rsidRPr="00C9753D">
              <w:rPr>
                <w:rFonts w:ascii="Times New Roman" w:hAnsi="Times New Roman" w:cs="Times New Roman"/>
              </w:rPr>
              <w:t xml:space="preserve"> personalului  Direcți</w:t>
            </w:r>
            <w:r>
              <w:rPr>
                <w:rFonts w:ascii="Times New Roman" w:hAnsi="Times New Roman" w:cs="Times New Roman"/>
              </w:rPr>
              <w:t>ei</w:t>
            </w:r>
            <w:r w:rsidRPr="00C9753D">
              <w:rPr>
                <w:rFonts w:ascii="Times New Roman" w:hAnsi="Times New Roman" w:cs="Times New Roman"/>
              </w:rPr>
              <w:t xml:space="preserve"> General</w:t>
            </w:r>
            <w:r>
              <w:rPr>
                <w:rFonts w:ascii="Times New Roman" w:hAnsi="Times New Roman" w:cs="Times New Roman"/>
              </w:rPr>
              <w:t>e</w:t>
            </w:r>
            <w:r w:rsidRPr="00C9753D">
              <w:rPr>
                <w:rFonts w:ascii="Times New Roman" w:hAnsi="Times New Roman" w:cs="Times New Roman"/>
              </w:rPr>
              <w:t xml:space="preserve"> Programe Europene Capacitate Administrativă și </w:t>
            </w:r>
            <w:r>
              <w:rPr>
                <w:rFonts w:ascii="Times New Roman" w:hAnsi="Times New Roman" w:cs="Times New Roman"/>
              </w:rPr>
              <w:t xml:space="preserve">a </w:t>
            </w:r>
            <w:r w:rsidRPr="00C9753D">
              <w:rPr>
                <w:rFonts w:ascii="Times New Roman" w:hAnsi="Times New Roman" w:cs="Times New Roman"/>
              </w:rPr>
              <w:t>Direcți</w:t>
            </w:r>
            <w:r>
              <w:rPr>
                <w:rFonts w:ascii="Times New Roman" w:hAnsi="Times New Roman" w:cs="Times New Roman"/>
              </w:rPr>
              <w:t>ei</w:t>
            </w:r>
            <w:r w:rsidRPr="00C9753D">
              <w:rPr>
                <w:rFonts w:ascii="Times New Roman" w:hAnsi="Times New Roman" w:cs="Times New Roman"/>
              </w:rPr>
              <w:t xml:space="preserve"> General</w:t>
            </w:r>
            <w:r>
              <w:rPr>
                <w:rFonts w:ascii="Times New Roman" w:hAnsi="Times New Roman" w:cs="Times New Roman"/>
              </w:rPr>
              <w:t>e</w:t>
            </w:r>
            <w:r w:rsidRPr="00C9753D">
              <w:rPr>
                <w:rFonts w:ascii="Times New Roman" w:hAnsi="Times New Roman" w:cs="Times New Roman"/>
              </w:rPr>
              <w:t xml:space="preserve"> Program Operațional Regional</w:t>
            </w:r>
            <w:r>
              <w:rPr>
                <w:rFonts w:ascii="Times New Roman" w:hAnsi="Times New Roman" w:cs="Times New Roman"/>
              </w:rPr>
              <w:t>;</w:t>
            </w:r>
          </w:p>
          <w:p w14:paraId="2B112230" w14:textId="77777777" w:rsidR="00A31F83" w:rsidRPr="00C76723" w:rsidRDefault="00A31F83" w:rsidP="007D74E3">
            <w:pPr>
              <w:autoSpaceDE w:val="0"/>
              <w:autoSpaceDN w:val="0"/>
              <w:adjustRightInd w:val="0"/>
              <w:spacing w:after="120"/>
              <w:jc w:val="both"/>
              <w:rPr>
                <w:color w:val="FF0000"/>
                <w:lang w:eastAsia="ro-RO"/>
              </w:rPr>
            </w:pPr>
          </w:p>
          <w:p w14:paraId="36E3AFD4" w14:textId="6029D987" w:rsidR="008A4D33" w:rsidRDefault="008A4D33" w:rsidP="00C9753D">
            <w:pPr>
              <w:spacing w:after="120"/>
              <w:jc w:val="both"/>
            </w:pPr>
            <w:r>
              <w:t>Î</w:t>
            </w:r>
            <w:r w:rsidRPr="007716D6">
              <w:t xml:space="preserve">n aplicarea prevederilor art. 105 din Regulamentul (UE) 2021/1060 al Parlamentului European și al Consiliului din 24 iunie 2021, conform căruia Comisia Europeană dezangajează orice parte din suma aferentă unui program operațional care nu a fost utilizată pentru prefinanțare sau pentru care nu au fost transmise aplicații de plată până la data de 31 decembrie a celui de al treilea an calendaristic care urmează anului angajamentelor bugetare pentru anii 2021-2026, pentru a evita dezangajarea, este necesară adoptarea cadrului legislativ specific la nivel național care operaționalizează gestionarea fondurilor aferente programelor operaționale </w:t>
            </w:r>
            <w:r>
              <w:t>de către</w:t>
            </w:r>
            <w:r w:rsidRPr="007716D6">
              <w:t xml:space="preserve"> Ministerul Investițiilor ș</w:t>
            </w:r>
            <w:r>
              <w:t>i Proiectelor Europene.</w:t>
            </w:r>
          </w:p>
          <w:p w14:paraId="408AEAEE" w14:textId="4FD3A91B" w:rsidR="008A4D33" w:rsidRDefault="008A4D33" w:rsidP="00C9753D">
            <w:pPr>
              <w:spacing w:after="120"/>
              <w:jc w:val="both"/>
            </w:pPr>
            <w:r>
              <w:t>E</w:t>
            </w:r>
            <w:r w:rsidRPr="007716D6">
              <w:t xml:space="preserve">vitarea </w:t>
            </w:r>
            <w:r>
              <w:t>dezangajării</w:t>
            </w:r>
            <w:r w:rsidRPr="007716D6">
              <w:t xml:space="preserve"> constituie o problemă strategică de interes național, a cărei reglementare nu poate fi amânată</w:t>
            </w:r>
            <w:r>
              <w:t>.</w:t>
            </w:r>
          </w:p>
          <w:p w14:paraId="7D54F047" w14:textId="002B07C6" w:rsidR="008A4D33" w:rsidRPr="007716D6" w:rsidRDefault="008A4D33" w:rsidP="00C9753D">
            <w:pPr>
              <w:spacing w:after="120"/>
              <w:jc w:val="both"/>
            </w:pPr>
            <w:r>
              <w:t>N</w:t>
            </w:r>
            <w:r w:rsidRPr="007716D6">
              <w:t xml:space="preserve">ecesitatea </w:t>
            </w:r>
            <w:r w:rsidR="00196BA5">
              <w:t xml:space="preserve">asigurării </w:t>
            </w:r>
            <w:r w:rsidRPr="007716D6">
              <w:t>unei capacități administrative, în contextul în care intervențiile finanțate din programele operaționale înglobează și măsuri de tipul celor finanțate din Fondul social european Plus și din Fondul European de Dezvoltare Regională, inclusiv o abordare multifond și operațiuni de importanță strategică națională</w:t>
            </w:r>
            <w:r>
              <w:t xml:space="preserve"> este o măsură ce trebuie inițiată cu prioritate.</w:t>
            </w:r>
          </w:p>
          <w:p w14:paraId="3E92E109" w14:textId="507FF57E" w:rsidR="008A4D33" w:rsidRPr="007716D6" w:rsidRDefault="008A4D33" w:rsidP="00C9753D">
            <w:pPr>
              <w:spacing w:after="120"/>
              <w:jc w:val="both"/>
            </w:pPr>
            <w:r>
              <w:t>Î</w:t>
            </w:r>
            <w:r w:rsidRPr="007716D6">
              <w:t>n absența actului normativ beneficiarii nu pot demara implementarea efectivă a proiectelor și investițiilor propuse în cadrul programelor operaționale și nu pot genera cheltuieli care să fie rambursate și ulterior declarate Comisiei Europene, solicitând contribuția aferentă din partea bugetului Uniunii Europene</w:t>
            </w:r>
            <w:r>
              <w:t>. Acest aspect este</w:t>
            </w:r>
            <w:r w:rsidRPr="007716D6">
              <w:t xml:space="preserve"> de natură să determine apariția riscului de dezangajare a sumelor alocate în bugetele alocate prin programele operaționale,</w:t>
            </w:r>
          </w:p>
          <w:p w14:paraId="23CFD8E2" w14:textId="3AB4987C" w:rsidR="008A4D33" w:rsidRPr="007716D6" w:rsidRDefault="008A4D33" w:rsidP="00C9753D">
            <w:pPr>
              <w:spacing w:after="120"/>
              <w:jc w:val="both"/>
            </w:pPr>
            <w:r>
              <w:t>Având în vedere că f</w:t>
            </w:r>
            <w:r w:rsidRPr="007716D6">
              <w:t xml:space="preserve">inanțarea din fonduri externe nerambursabile în domeniul dezvoltării regionale pentru perioada de programare 2021-2027 presupune și coordonarea la nivel național a celor opt programe operaționale regionale pentru a se asigura implementarea obiectivelor specifice de investiții care contribuie la dezvoltarea echilibrată, sustenabilă a tuturor regiunilor la nivel național, este </w:t>
            </w:r>
            <w:r>
              <w:t>impetuos necesară</w:t>
            </w:r>
            <w:r w:rsidRPr="007716D6">
              <w:t xml:space="preserve"> consolidarea capacității administrative a coordonării la nivel național în vederea bunei gestionări a fondurilor alocate pentru dezvoltarea regională a României</w:t>
            </w:r>
            <w:r>
              <w:t>.</w:t>
            </w:r>
          </w:p>
          <w:p w14:paraId="77C01BEF" w14:textId="7D744A51" w:rsidR="008A4D33" w:rsidRPr="007716D6" w:rsidRDefault="008A4D33" w:rsidP="008A4D33">
            <w:pPr>
              <w:spacing w:after="120"/>
              <w:ind w:firstLine="709"/>
              <w:jc w:val="both"/>
            </w:pPr>
            <w:r w:rsidRPr="007716D6">
              <w:t xml:space="preserve">Având în vedere că elementele sus-menționate vizează interesul public și constituie o situație urgentă și extraordinară, a cărei reglementare nu poate fi amânată, pentru a nu genera întârzieri implementarea programelor operaționale din </w:t>
            </w:r>
            <w:r>
              <w:t>perioada de programare 2021 -2027</w:t>
            </w:r>
            <w:r w:rsidRPr="007716D6">
              <w:t>, cu impact asupra gradului de absorbție a fondurilor externe nerambursabile alocate României în perioada de programare 2021-2027, se impune adoptarea de măsuri imediate pe calea ordonanței de urgență.</w:t>
            </w:r>
          </w:p>
          <w:p w14:paraId="4238D1EB" w14:textId="4193FE10" w:rsidR="00223491" w:rsidRPr="00C76723" w:rsidRDefault="00223491" w:rsidP="008838DB">
            <w:pPr>
              <w:autoSpaceDE w:val="0"/>
              <w:autoSpaceDN w:val="0"/>
              <w:adjustRightInd w:val="0"/>
              <w:spacing w:after="120"/>
              <w:jc w:val="both"/>
              <w:rPr>
                <w:b/>
                <w:lang w:eastAsia="ro-RO"/>
              </w:rPr>
            </w:pPr>
            <w:r w:rsidRPr="00C76723">
              <w:rPr>
                <w:b/>
                <w:lang w:eastAsia="ro-RO"/>
              </w:rPr>
              <w:t>2.3 Schimbări preconizate</w:t>
            </w:r>
          </w:p>
          <w:p w14:paraId="2268CC7C" w14:textId="6340A16F" w:rsidR="007D74E3" w:rsidRPr="00C76723" w:rsidRDefault="007D74E3" w:rsidP="007D74E3">
            <w:pPr>
              <w:spacing w:after="120"/>
              <w:jc w:val="both"/>
              <w:rPr>
                <w:lang w:eastAsia="ro-RO"/>
              </w:rPr>
            </w:pPr>
            <w:r w:rsidRPr="00C76723">
              <w:rPr>
                <w:lang w:eastAsia="ro-RO"/>
              </w:rPr>
              <w:t xml:space="preserve">Implementarea eficientă a fondurilor </w:t>
            </w:r>
            <w:r w:rsidR="008A4D33">
              <w:rPr>
                <w:lang w:eastAsia="ro-RO"/>
              </w:rPr>
              <w:t xml:space="preserve">europene </w:t>
            </w:r>
            <w:r w:rsidRPr="00C76723">
              <w:rPr>
                <w:lang w:eastAsia="ro-RO"/>
              </w:rPr>
              <w:t>alocate este în corelație directă cu capacitatea autorități</w:t>
            </w:r>
            <w:r w:rsidR="007239AC">
              <w:rPr>
                <w:lang w:eastAsia="ro-RO"/>
              </w:rPr>
              <w:t>lor</w:t>
            </w:r>
            <w:r w:rsidRPr="00C76723">
              <w:rPr>
                <w:lang w:eastAsia="ro-RO"/>
              </w:rPr>
              <w:t xml:space="preserve"> de management nominalizate de a îndeplini funcțiile/responsabilitățile prevăzute în regulamentele europene și în legislația națională.</w:t>
            </w:r>
          </w:p>
          <w:p w14:paraId="297963ED" w14:textId="727B36FB" w:rsidR="007D74E3" w:rsidRPr="00C76723" w:rsidRDefault="007D74E3" w:rsidP="007D74E3">
            <w:pPr>
              <w:spacing w:after="120"/>
              <w:jc w:val="both"/>
              <w:rPr>
                <w:lang w:eastAsia="ro-RO"/>
              </w:rPr>
            </w:pPr>
            <w:r w:rsidRPr="00C76723">
              <w:rPr>
                <w:lang w:eastAsia="ro-RO"/>
              </w:rPr>
              <w:t xml:space="preserve">În vederea îndeplinirii în mod eficient a acestor atribuții, a fost identificată, ca soluție, utilizarea experienței acumulate în gestiunea fondurilor europene disponibilă la nivelul Autorității de Management Programul Operațional Capacitate Administrativă, </w:t>
            </w:r>
            <w:r w:rsidR="007239AC">
              <w:rPr>
                <w:lang w:eastAsia="ro-RO"/>
              </w:rPr>
              <w:t xml:space="preserve">respectiv la nivelul Autorității de Management Programul Operațional Regional </w:t>
            </w:r>
            <w:r w:rsidR="007239AC" w:rsidRPr="00C76723">
              <w:rPr>
                <w:lang w:eastAsia="ro-RO"/>
              </w:rPr>
              <w:t>căr</w:t>
            </w:r>
            <w:r w:rsidR="007239AC">
              <w:rPr>
                <w:lang w:eastAsia="ro-RO"/>
              </w:rPr>
              <w:t>ora</w:t>
            </w:r>
            <w:r w:rsidR="007239AC" w:rsidRPr="00C76723">
              <w:rPr>
                <w:lang w:eastAsia="ro-RO"/>
              </w:rPr>
              <w:t xml:space="preserve"> </w:t>
            </w:r>
            <w:r w:rsidRPr="00C76723">
              <w:rPr>
                <w:lang w:eastAsia="ro-RO"/>
              </w:rPr>
              <w:t xml:space="preserve">nu </w:t>
            </w:r>
            <w:r w:rsidR="007239AC">
              <w:rPr>
                <w:lang w:eastAsia="ro-RO"/>
              </w:rPr>
              <w:t>le-au</w:t>
            </w:r>
            <w:r w:rsidRPr="00C76723">
              <w:rPr>
                <w:lang w:eastAsia="ro-RO"/>
              </w:rPr>
              <w:t xml:space="preserve"> mai fost </w:t>
            </w:r>
            <w:r w:rsidR="007239AC" w:rsidRPr="00C76723">
              <w:rPr>
                <w:lang w:eastAsia="ro-RO"/>
              </w:rPr>
              <w:t>atribuit</w:t>
            </w:r>
            <w:r w:rsidR="007239AC">
              <w:rPr>
                <w:lang w:eastAsia="ro-RO"/>
              </w:rPr>
              <w:t>e</w:t>
            </w:r>
            <w:r w:rsidRPr="00C76723">
              <w:rPr>
                <w:lang w:eastAsia="ro-RO"/>
              </w:rPr>
              <w:t xml:space="preserve">, prin decizie la nivel național, calitatea de autoritate de management pentru vreun program finanțat în exercițiul financiar 2021-2027. </w:t>
            </w:r>
          </w:p>
          <w:p w14:paraId="30FB3B63" w14:textId="23065B1C" w:rsidR="007D74E3" w:rsidRPr="00C76723" w:rsidRDefault="007D74E3" w:rsidP="007D74E3">
            <w:pPr>
              <w:spacing w:after="120"/>
              <w:jc w:val="both"/>
              <w:rPr>
                <w:lang w:eastAsia="ro-RO"/>
              </w:rPr>
            </w:pPr>
            <w:r w:rsidRPr="00C76723">
              <w:rPr>
                <w:lang w:eastAsia="ro-RO"/>
              </w:rPr>
              <w:lastRenderedPageBreak/>
              <w:t xml:space="preserve">Având în vedere finalizarea implementării programelor operaționale din perioada de programare 2014-2020, sarcinile acestei structuri vor fi în curând limitate la activități de  închidere a programelor operaționale aflate în gestiune: Programul operaţional Capacitate Administrativă și Programul operațional </w:t>
            </w:r>
            <w:r w:rsidR="007239AC">
              <w:rPr>
                <w:lang w:eastAsia="ro-RO"/>
              </w:rPr>
              <w:t>Regional</w:t>
            </w:r>
            <w:r w:rsidRPr="00C76723">
              <w:rPr>
                <w:lang w:eastAsia="ro-RO"/>
              </w:rPr>
              <w:t>.</w:t>
            </w:r>
          </w:p>
          <w:p w14:paraId="312218F6" w14:textId="469BA534" w:rsidR="007D74E3" w:rsidRPr="00C76723" w:rsidRDefault="007D74E3" w:rsidP="007D74E3">
            <w:pPr>
              <w:spacing w:after="120"/>
              <w:jc w:val="both"/>
              <w:rPr>
                <w:lang w:eastAsia="ro-RO"/>
              </w:rPr>
            </w:pPr>
            <w:r w:rsidRPr="00C76723">
              <w:rPr>
                <w:lang w:eastAsia="ro-RO"/>
              </w:rPr>
              <w:t xml:space="preserve">Luând în considerare experiența  dobândită de personalul </w:t>
            </w:r>
            <w:r w:rsidR="007239AC">
              <w:rPr>
                <w:lang w:eastAsia="ro-RO"/>
              </w:rPr>
              <w:t>celor două structuri</w:t>
            </w:r>
            <w:r w:rsidRPr="00C76723">
              <w:rPr>
                <w:lang w:eastAsia="ro-RO"/>
              </w:rPr>
              <w:t xml:space="preserve"> pe parcursul </w:t>
            </w:r>
            <w:r w:rsidR="007239AC">
              <w:rPr>
                <w:lang w:eastAsia="ro-RO"/>
              </w:rPr>
              <w:t>mai multor</w:t>
            </w:r>
            <w:r w:rsidRPr="00C76723">
              <w:rPr>
                <w:lang w:eastAsia="ro-RO"/>
              </w:rPr>
              <w:t xml:space="preserve"> perioade de programare, și pentru asigurarea unui sistem de management și control eficient și matur pentru </w:t>
            </w:r>
            <w:r w:rsidR="007239AC">
              <w:rPr>
                <w:lang w:eastAsia="ro-RO"/>
              </w:rPr>
              <w:t>programele operaționale MIPE</w:t>
            </w:r>
            <w:r w:rsidRPr="00C76723">
              <w:rPr>
                <w:lang w:eastAsia="ro-RO"/>
              </w:rPr>
              <w:t xml:space="preserve">, se impune preluarea de către Ministerul Investițiilor și Proiectelor Europene a activitatății, structurii şi personalului din cadrul Ministerului Dezvoltării, Lucrărilor Publice și Administrației. </w:t>
            </w:r>
          </w:p>
          <w:p w14:paraId="4A50A9B9" w14:textId="5C1D8DA3" w:rsidR="007D74E3" w:rsidRPr="00C76723" w:rsidRDefault="007D74E3" w:rsidP="007D74E3">
            <w:pPr>
              <w:autoSpaceDE w:val="0"/>
              <w:autoSpaceDN w:val="0"/>
              <w:adjustRightInd w:val="0"/>
              <w:spacing w:after="120"/>
              <w:jc w:val="both"/>
              <w:rPr>
                <w:bCs/>
                <w:lang w:eastAsia="ro-RO"/>
              </w:rPr>
            </w:pPr>
            <w:r w:rsidRPr="00C76723">
              <w:rPr>
                <w:bCs/>
                <w:lang w:eastAsia="ro-RO"/>
              </w:rPr>
              <w:t>Ministerul Investițiilor și Proiectelor Europene preia toate drepturile şi se subrogă în toate obligaţiile care decurg din preluarea personalului, precum şi din actele normative, contractele, convenţiile, înţelegerile, protocoalele în care Ministerul Dezvoltării, Lucrărilor Publice și Administrației, în calitate de Autoritate de</w:t>
            </w:r>
            <w:r w:rsidRPr="00C76723">
              <w:rPr>
                <w:lang w:eastAsia="ro-RO"/>
              </w:rPr>
              <w:t xml:space="preserve"> </w:t>
            </w:r>
            <w:r w:rsidRPr="00C76723">
              <w:rPr>
                <w:bCs/>
                <w:lang w:eastAsia="ro-RO"/>
              </w:rPr>
              <w:t xml:space="preserve">management pentru Programul operaţional Capacitate Administrativă și Autoritate de management pentru Programul operațional </w:t>
            </w:r>
            <w:r w:rsidR="000C22E9">
              <w:rPr>
                <w:bCs/>
                <w:lang w:eastAsia="ro-RO"/>
              </w:rPr>
              <w:t>Regional</w:t>
            </w:r>
            <w:r w:rsidRPr="00C76723">
              <w:rPr>
                <w:bCs/>
                <w:lang w:eastAsia="ro-RO"/>
              </w:rPr>
              <w:t xml:space="preserve"> sunt părți, inclusiv în litigiile aferente activităţilor acestora.</w:t>
            </w:r>
          </w:p>
          <w:p w14:paraId="138BEAF0" w14:textId="586A7F81" w:rsidR="007D74E3" w:rsidRPr="00C76723" w:rsidRDefault="007D74E3" w:rsidP="007D74E3">
            <w:pPr>
              <w:autoSpaceDE w:val="0"/>
              <w:autoSpaceDN w:val="0"/>
              <w:adjustRightInd w:val="0"/>
              <w:spacing w:after="120"/>
              <w:jc w:val="both"/>
              <w:rPr>
                <w:bCs/>
                <w:lang w:eastAsia="ro-RO"/>
              </w:rPr>
            </w:pPr>
            <w:r w:rsidRPr="00C76723">
              <w:rPr>
                <w:bCs/>
                <w:lang w:eastAsia="ro-RO"/>
              </w:rPr>
              <w:t xml:space="preserve">De asemenea, modificările la </w:t>
            </w:r>
            <w:r w:rsidR="004B68EB" w:rsidRPr="00C76723">
              <w:rPr>
                <w:bCs/>
                <w:lang w:eastAsia="ro-RO"/>
              </w:rPr>
              <w:t>h</w:t>
            </w:r>
            <w:r w:rsidRPr="00C76723">
              <w:rPr>
                <w:bCs/>
                <w:lang w:eastAsia="ro-RO"/>
              </w:rPr>
              <w:t>otărârile  Guvern</w:t>
            </w:r>
            <w:r w:rsidR="004B68EB" w:rsidRPr="00C76723">
              <w:rPr>
                <w:bCs/>
                <w:lang w:eastAsia="ro-RO"/>
              </w:rPr>
              <w:t>lui</w:t>
            </w:r>
            <w:r w:rsidRPr="00C76723">
              <w:rPr>
                <w:bCs/>
                <w:lang w:eastAsia="ro-RO"/>
              </w:rPr>
              <w:t xml:space="preserve"> care reglementează organizarea şi funcţionarea Ministerul Investițiilor și Proiectelor Europene, respectiv a Ministerului Dezvoltării, Lucrărilor Publice și Administrației</w:t>
            </w:r>
            <w:r w:rsidR="004B68EB" w:rsidRPr="00C76723">
              <w:rPr>
                <w:bCs/>
                <w:lang w:eastAsia="ro-RO"/>
              </w:rPr>
              <w:t>,</w:t>
            </w:r>
            <w:r w:rsidRPr="00C76723">
              <w:rPr>
                <w:bCs/>
                <w:lang w:eastAsia="ro-RO"/>
              </w:rPr>
              <w:t xml:space="preserve"> vor fi propuse spre adoptare Guvernului în termen de 30 de zile de la data intrării în vigoare a prezentei ordonanţe de urgenţă.</w:t>
            </w:r>
          </w:p>
          <w:p w14:paraId="79C0ACA9" w14:textId="36160E6C" w:rsidR="007D74E3" w:rsidRPr="00C76723" w:rsidRDefault="007D74E3" w:rsidP="007D74E3">
            <w:pPr>
              <w:autoSpaceDE w:val="0"/>
              <w:autoSpaceDN w:val="0"/>
              <w:adjustRightInd w:val="0"/>
              <w:spacing w:after="120"/>
              <w:jc w:val="both"/>
              <w:rPr>
                <w:bCs/>
                <w:lang w:eastAsia="ro-RO"/>
              </w:rPr>
            </w:pPr>
            <w:r w:rsidRPr="00C76723">
              <w:rPr>
                <w:bCs/>
                <w:lang w:eastAsia="ro-RO"/>
              </w:rPr>
              <w:t xml:space="preserve">Regulamentele europene aplicabile exercițiului financiar 2021-2027 au fost adoptate, în mod excepțional, cu întârziere la nivel european, iar programele operaționale, vor fi aprobate ulterior. De asemenea, menționăm faptul că </w:t>
            </w:r>
            <w:r w:rsidR="000C22E9">
              <w:rPr>
                <w:bCs/>
                <w:lang w:eastAsia="ro-RO"/>
              </w:rPr>
              <w:t>p</w:t>
            </w:r>
            <w:r w:rsidR="000C22E9" w:rsidRPr="00C76723">
              <w:rPr>
                <w:bCs/>
                <w:lang w:eastAsia="ro-RO"/>
              </w:rPr>
              <w:t>rogram</w:t>
            </w:r>
            <w:r w:rsidR="000C22E9">
              <w:rPr>
                <w:bCs/>
                <w:lang w:eastAsia="ro-RO"/>
              </w:rPr>
              <w:t>e</w:t>
            </w:r>
            <w:r w:rsidR="000C22E9" w:rsidRPr="00C76723">
              <w:rPr>
                <w:bCs/>
                <w:lang w:eastAsia="ro-RO"/>
              </w:rPr>
              <w:t>l</w:t>
            </w:r>
            <w:r w:rsidR="000C22E9">
              <w:rPr>
                <w:bCs/>
                <w:lang w:eastAsia="ro-RO"/>
              </w:rPr>
              <w:t>e</w:t>
            </w:r>
            <w:r w:rsidR="000C22E9" w:rsidRPr="00C76723">
              <w:rPr>
                <w:bCs/>
                <w:lang w:eastAsia="ro-RO"/>
              </w:rPr>
              <w:t xml:space="preserve"> </w:t>
            </w:r>
            <w:r w:rsidR="000C22E9">
              <w:rPr>
                <w:bCs/>
                <w:lang w:eastAsia="ro-RO"/>
              </w:rPr>
              <w:t>o</w:t>
            </w:r>
            <w:r w:rsidR="000C22E9" w:rsidRPr="00C76723">
              <w:rPr>
                <w:bCs/>
                <w:lang w:eastAsia="ro-RO"/>
              </w:rPr>
              <w:t>perațional</w:t>
            </w:r>
            <w:r w:rsidR="000C22E9">
              <w:rPr>
                <w:bCs/>
                <w:lang w:eastAsia="ro-RO"/>
              </w:rPr>
              <w:t>e</w:t>
            </w:r>
            <w:r w:rsidR="000C22E9" w:rsidRPr="00C76723">
              <w:rPr>
                <w:bCs/>
                <w:lang w:eastAsia="ro-RO"/>
              </w:rPr>
              <w:t xml:space="preserve"> </w:t>
            </w:r>
            <w:r w:rsidRPr="00C76723">
              <w:rPr>
                <w:bCs/>
                <w:lang w:eastAsia="ro-RO"/>
              </w:rPr>
              <w:t xml:space="preserve">trebuie transmis oficial către Comisia Europeană spre negociere, iar, în acest context, este necesar a fi definit sistemul de management și control pentru </w:t>
            </w:r>
            <w:r w:rsidR="000C22E9">
              <w:rPr>
                <w:bCs/>
                <w:lang w:eastAsia="ro-RO"/>
              </w:rPr>
              <w:t xml:space="preserve">fiecare </w:t>
            </w:r>
            <w:r w:rsidRPr="00C76723">
              <w:rPr>
                <w:bCs/>
                <w:lang w:eastAsia="ro-RO"/>
              </w:rPr>
              <w:t xml:space="preserve">program operațional. </w:t>
            </w:r>
          </w:p>
          <w:p w14:paraId="6FACC76D" w14:textId="77777777" w:rsidR="007D74E3" w:rsidRPr="00C76723" w:rsidRDefault="007D74E3" w:rsidP="007D74E3">
            <w:pPr>
              <w:autoSpaceDE w:val="0"/>
              <w:autoSpaceDN w:val="0"/>
              <w:adjustRightInd w:val="0"/>
              <w:spacing w:after="120"/>
              <w:jc w:val="both"/>
              <w:rPr>
                <w:bCs/>
                <w:lang w:eastAsia="ro-RO"/>
              </w:rPr>
            </w:pPr>
            <w:r w:rsidRPr="00C76723">
              <w:rPr>
                <w:bCs/>
                <w:lang w:eastAsia="ro-RO"/>
              </w:rPr>
              <w:t xml:space="preserve">Ulterior aprobării, prin Decizie, a programelor operaționale, de către Comisia |Europeană, existența unor sisteme de management și control pe deplin funcționale, va permite demararea imediată a implementării fondurilor disponibile, raportat la necesitatea asigurării unui grad de absorbție corespunzător, pentru evitarea oricărui risc de pierdere a fondurilor neutilizate în termene stabilite prin regulamentele europene. </w:t>
            </w:r>
          </w:p>
          <w:p w14:paraId="77857013" w14:textId="07341EC7" w:rsidR="007D74E3" w:rsidRDefault="007D74E3" w:rsidP="007D74E3">
            <w:pPr>
              <w:autoSpaceDE w:val="0"/>
              <w:autoSpaceDN w:val="0"/>
              <w:adjustRightInd w:val="0"/>
              <w:spacing w:after="120"/>
              <w:jc w:val="both"/>
              <w:rPr>
                <w:bCs/>
                <w:lang w:eastAsia="ro-RO"/>
              </w:rPr>
            </w:pPr>
            <w:r w:rsidRPr="00C76723">
              <w:rPr>
                <w:bCs/>
                <w:lang w:eastAsia="ro-RO"/>
              </w:rPr>
              <w:t>Astfel, având în vedere că, potrivit art. 105 din Regulamentul (UE) 2021/1060</w:t>
            </w:r>
            <w:r w:rsidR="004B7F47" w:rsidRPr="00C76723">
              <w:rPr>
                <w:bCs/>
                <w:lang w:eastAsia="ro-RO"/>
              </w:rPr>
              <w:t xml:space="preserve"> </w:t>
            </w:r>
            <w:r w:rsidR="004B7F47" w:rsidRPr="00714800">
              <w:rPr>
                <w:bCs/>
                <w:lang w:eastAsia="ro-RO"/>
              </w:rPr>
              <w:t>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Pr="00C76723">
              <w:rPr>
                <w:bCs/>
                <w:lang w:eastAsia="ro-RO"/>
              </w:rPr>
              <w:t xml:space="preserve">, Comisia Europeană dezangajează orice parte din suma aferentă unui program operațional, care nu a fost utilizată pentru prefinanțare sau pentru care nu au fost transmise aplicații de plată până la data de 31 decembrie a celui de al treilea an calendaristic care urmează anului angajamentelor bugetare pentru anii 2021-2026, se impune adoptarea în regim de urgență a cadrului legislativ național care reglementează gestiunea </w:t>
            </w:r>
            <w:r w:rsidR="00D006FE">
              <w:rPr>
                <w:bCs/>
                <w:lang w:eastAsia="ro-RO"/>
              </w:rPr>
              <w:t>noilor programe operaționale</w:t>
            </w:r>
            <w:r w:rsidRPr="00C76723">
              <w:rPr>
                <w:bCs/>
                <w:lang w:eastAsia="ro-RO"/>
              </w:rPr>
              <w:t>.</w:t>
            </w:r>
          </w:p>
          <w:p w14:paraId="3E77FD14" w14:textId="78800A91" w:rsidR="00F20BF8" w:rsidRPr="00C76723" w:rsidRDefault="007D74E3" w:rsidP="007D74E3">
            <w:pPr>
              <w:autoSpaceDE w:val="0"/>
              <w:autoSpaceDN w:val="0"/>
              <w:adjustRightInd w:val="0"/>
              <w:spacing w:after="120"/>
              <w:jc w:val="both"/>
              <w:rPr>
                <w:bCs/>
                <w:lang w:eastAsia="ro-RO"/>
              </w:rPr>
            </w:pPr>
            <w:r w:rsidRPr="00C76723">
              <w:rPr>
                <w:bCs/>
                <w:lang w:eastAsia="ro-RO"/>
              </w:rPr>
              <w:t xml:space="preserve">În absența adoptării urgente a măsurilor cuprinse în actul normativ, nu poate fi inițiat procesul de lansare a apelurilor de proiecte, respectiv solicitanții nu pot depune cereri de finanțare care, ulterior aprobării, ar genera cheltuieli care să fie solicitate la rambursare și ulterior declarate Comisiei Europene. Solicitările de sume a contribuției Uniunii Europene, este de natură să asigure, pe de o parte, realizarea obiectivelor vizate de implementarea </w:t>
            </w:r>
            <w:r w:rsidR="00DE2457">
              <w:rPr>
                <w:bCs/>
                <w:lang w:eastAsia="ro-RO"/>
              </w:rPr>
              <w:t>p</w:t>
            </w:r>
            <w:r w:rsidRPr="00C76723">
              <w:rPr>
                <w:bCs/>
                <w:lang w:eastAsia="ro-RO"/>
              </w:rPr>
              <w:t>rogram</w:t>
            </w:r>
            <w:r w:rsidR="00DE2457">
              <w:rPr>
                <w:bCs/>
                <w:lang w:eastAsia="ro-RO"/>
              </w:rPr>
              <w:t>elor</w:t>
            </w:r>
            <w:r w:rsidRPr="00C76723">
              <w:rPr>
                <w:bCs/>
                <w:lang w:eastAsia="ro-RO"/>
              </w:rPr>
              <w:t xml:space="preserve"> </w:t>
            </w:r>
            <w:r w:rsidR="00DE2457">
              <w:rPr>
                <w:bCs/>
                <w:lang w:eastAsia="ro-RO"/>
              </w:rPr>
              <w:t>o</w:t>
            </w:r>
            <w:r w:rsidRPr="00C76723">
              <w:rPr>
                <w:bCs/>
                <w:lang w:eastAsia="ro-RO"/>
              </w:rPr>
              <w:t>perațional</w:t>
            </w:r>
            <w:r w:rsidR="00DE2457">
              <w:rPr>
                <w:bCs/>
                <w:lang w:eastAsia="ro-RO"/>
              </w:rPr>
              <w:t>e</w:t>
            </w:r>
            <w:r w:rsidRPr="00C76723">
              <w:rPr>
                <w:bCs/>
                <w:lang w:eastAsia="ro-RO"/>
              </w:rPr>
              <w:t>, iar pe de altă parte să determine evitarea pierderii de sumele alocate în acest buget.</w:t>
            </w:r>
          </w:p>
          <w:p w14:paraId="45862F79" w14:textId="13D357D0" w:rsidR="00223491" w:rsidRPr="00C76723" w:rsidRDefault="00223491" w:rsidP="00F20BF8">
            <w:pPr>
              <w:autoSpaceDE w:val="0"/>
              <w:autoSpaceDN w:val="0"/>
              <w:adjustRightInd w:val="0"/>
              <w:spacing w:after="120"/>
              <w:jc w:val="both"/>
              <w:rPr>
                <w:bCs/>
                <w:lang w:eastAsia="en-GB"/>
              </w:rPr>
            </w:pPr>
            <w:r w:rsidRPr="00C76723">
              <w:rPr>
                <w:b/>
                <w:bCs/>
                <w:lang w:eastAsia="en-GB"/>
              </w:rPr>
              <w:t>2.4 Alte informații</w:t>
            </w:r>
            <w:r w:rsidR="0064777F" w:rsidRPr="00C76723">
              <w:rPr>
                <w:b/>
                <w:bCs/>
                <w:lang w:eastAsia="en-GB"/>
              </w:rPr>
              <w:t xml:space="preserve"> *)</w:t>
            </w:r>
          </w:p>
        </w:tc>
      </w:tr>
    </w:tbl>
    <w:p w14:paraId="2DB4CCB7" w14:textId="77777777" w:rsidR="003864F6" w:rsidRPr="00C76723" w:rsidRDefault="00DB715E" w:rsidP="008838DB">
      <w:pPr>
        <w:spacing w:after="120"/>
        <w:rPr>
          <w:b/>
        </w:rPr>
      </w:pPr>
      <w:r w:rsidRPr="00C76723">
        <w:rPr>
          <w:b/>
        </w:rPr>
        <w:lastRenderedPageBreak/>
        <w:t xml:space="preserve">   </w:t>
      </w:r>
      <w:r w:rsidR="007C16BF" w:rsidRPr="00C76723">
        <w:rPr>
          <w:b/>
        </w:rPr>
        <w:t xml:space="preserve">   </w:t>
      </w:r>
    </w:p>
    <w:p w14:paraId="4794020D" w14:textId="141F7D6C" w:rsidR="00223491" w:rsidRPr="00C76723" w:rsidRDefault="003864F6" w:rsidP="008838DB">
      <w:pPr>
        <w:spacing w:after="120"/>
        <w:ind w:firstLine="720"/>
        <w:rPr>
          <w:b/>
        </w:rPr>
      </w:pPr>
      <w:r w:rsidRPr="00C76723">
        <w:rPr>
          <w:b/>
        </w:rPr>
        <w:lastRenderedPageBreak/>
        <w:t>Secțiunea</w:t>
      </w:r>
      <w:r w:rsidR="00670C79" w:rsidRPr="00C76723">
        <w:rPr>
          <w:b/>
        </w:rPr>
        <w:t xml:space="preserve"> a 3-a </w:t>
      </w:r>
    </w:p>
    <w:p w14:paraId="4E4A7A8E" w14:textId="0BA92B30" w:rsidR="00670C79" w:rsidRDefault="00670C79" w:rsidP="008838DB">
      <w:pPr>
        <w:spacing w:after="120"/>
        <w:ind w:firstLine="720"/>
        <w:rPr>
          <w:b/>
        </w:rPr>
      </w:pPr>
      <w:r w:rsidRPr="00C76723">
        <w:rPr>
          <w:b/>
        </w:rPr>
        <w:t xml:space="preserve">Impactul socioeconomic </w:t>
      </w:r>
      <w:r w:rsidR="0064777F" w:rsidRPr="00C76723">
        <w:rPr>
          <w:b/>
        </w:rPr>
        <w:t>**)</w:t>
      </w:r>
    </w:p>
    <w:p w14:paraId="73EA82C9" w14:textId="77777777" w:rsidR="00304C2D" w:rsidRPr="00C76723" w:rsidRDefault="00304C2D" w:rsidP="008838DB">
      <w:pPr>
        <w:spacing w:after="120"/>
        <w:ind w:firstLine="720"/>
        <w:rPr>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F72189" w:rsidRPr="00C76723" w14:paraId="4F7B7B5A" w14:textId="77777777" w:rsidTr="007C07B3">
        <w:tc>
          <w:tcPr>
            <w:tcW w:w="10533" w:type="dxa"/>
          </w:tcPr>
          <w:p w14:paraId="612A275C" w14:textId="77777777" w:rsidR="00F72189" w:rsidRPr="00C76723" w:rsidRDefault="00F72189" w:rsidP="008838DB">
            <w:pPr>
              <w:spacing w:after="120"/>
              <w:jc w:val="both"/>
              <w:rPr>
                <w:b/>
              </w:rPr>
            </w:pPr>
            <w:r w:rsidRPr="00C76723">
              <w:rPr>
                <w:b/>
              </w:rPr>
              <w:t>3.1 Descrierea generală a beneficiilor și costurilor estimate ca urmare a intrării în vigoare a actului normativ</w:t>
            </w:r>
          </w:p>
          <w:p w14:paraId="0675353F" w14:textId="77777777" w:rsidR="00F72189" w:rsidRPr="00C76723" w:rsidRDefault="00F72189" w:rsidP="008838DB">
            <w:pPr>
              <w:spacing w:after="120"/>
              <w:jc w:val="both"/>
              <w:rPr>
                <w:b/>
              </w:rPr>
            </w:pPr>
            <w:r w:rsidRPr="00C76723">
              <w:rPr>
                <w:b/>
              </w:rPr>
              <w:t>3.2 Impactul social</w:t>
            </w:r>
          </w:p>
          <w:p w14:paraId="71A3E7CB" w14:textId="232B29F4" w:rsidR="00F72189" w:rsidRPr="00C76723" w:rsidRDefault="00F72189" w:rsidP="008838DB">
            <w:pPr>
              <w:spacing w:after="120"/>
              <w:jc w:val="both"/>
              <w:rPr>
                <w:b/>
              </w:rPr>
            </w:pPr>
            <w:r w:rsidRPr="00C76723">
              <w:rPr>
                <w:b/>
              </w:rPr>
              <w:t xml:space="preserve">3.3. Impactul asupra drepturilor și libertăților fundamentale ale omului </w:t>
            </w:r>
          </w:p>
          <w:p w14:paraId="48C783C3" w14:textId="7830FCC3" w:rsidR="004C56DA" w:rsidRPr="00C76723" w:rsidRDefault="00FD3526" w:rsidP="00165FF0">
            <w:pPr>
              <w:spacing w:after="120"/>
              <w:jc w:val="both"/>
              <w:rPr>
                <w:b/>
              </w:rPr>
            </w:pPr>
            <w:r w:rsidRPr="00C76723">
              <w:rPr>
                <w:b/>
              </w:rPr>
              <w:t>3.4. Impactul macroeconomic</w:t>
            </w:r>
          </w:p>
          <w:p w14:paraId="15E6DB64" w14:textId="0F954C4E" w:rsidR="00145456" w:rsidRPr="00C76723" w:rsidRDefault="00F72189" w:rsidP="00145456">
            <w:pPr>
              <w:spacing w:after="120"/>
              <w:jc w:val="both"/>
              <w:rPr>
                <w:b/>
              </w:rPr>
            </w:pPr>
            <w:r w:rsidRPr="00C76723">
              <w:rPr>
                <w:b/>
              </w:rPr>
              <w:t>3.</w:t>
            </w:r>
            <w:r w:rsidR="00FD3526" w:rsidRPr="00C76723">
              <w:rPr>
                <w:b/>
              </w:rPr>
              <w:t>4</w:t>
            </w:r>
            <w:r w:rsidRPr="00C76723">
              <w:rPr>
                <w:b/>
              </w:rPr>
              <w:t xml:space="preserve">.1 Impactul asupra </w:t>
            </w:r>
            <w:r w:rsidR="00FD3526" w:rsidRPr="00C76723">
              <w:rPr>
                <w:b/>
              </w:rPr>
              <w:t xml:space="preserve">economiei și asupra </w:t>
            </w:r>
            <w:r w:rsidRPr="00C76723">
              <w:rPr>
                <w:b/>
              </w:rPr>
              <w:t>principalilor indicatori macroeconomici</w:t>
            </w:r>
          </w:p>
          <w:p w14:paraId="18C98DD5" w14:textId="547B3DC1" w:rsidR="00F72189" w:rsidRPr="00C76723" w:rsidRDefault="00F72189" w:rsidP="008838DB">
            <w:pPr>
              <w:spacing w:after="120"/>
              <w:jc w:val="both"/>
              <w:rPr>
                <w:b/>
              </w:rPr>
            </w:pPr>
            <w:r w:rsidRPr="00C76723">
              <w:rPr>
                <w:b/>
              </w:rPr>
              <w:t>3.</w:t>
            </w:r>
            <w:r w:rsidR="00FD3526" w:rsidRPr="00C76723">
              <w:rPr>
                <w:b/>
              </w:rPr>
              <w:t>4</w:t>
            </w:r>
            <w:r w:rsidRPr="00C76723">
              <w:rPr>
                <w:b/>
              </w:rPr>
              <w:t>.2 Impactul asupra mediului concurențial si domeniul</w:t>
            </w:r>
            <w:r w:rsidR="00FB45DC" w:rsidRPr="00C76723">
              <w:rPr>
                <w:b/>
              </w:rPr>
              <w:t>ui</w:t>
            </w:r>
            <w:r w:rsidRPr="00C76723">
              <w:rPr>
                <w:b/>
              </w:rPr>
              <w:t xml:space="preserve"> ajutoarelor de stat</w:t>
            </w:r>
          </w:p>
          <w:p w14:paraId="5D645A5F" w14:textId="36F27548" w:rsidR="00F72189" w:rsidRPr="00C76723" w:rsidRDefault="00F72189" w:rsidP="008838DB">
            <w:pPr>
              <w:spacing w:after="120"/>
              <w:jc w:val="both"/>
              <w:rPr>
                <w:b/>
              </w:rPr>
            </w:pPr>
            <w:r w:rsidRPr="00C76723">
              <w:rPr>
                <w:b/>
              </w:rPr>
              <w:t>3.</w:t>
            </w:r>
            <w:r w:rsidR="00FD3526" w:rsidRPr="00C76723">
              <w:rPr>
                <w:b/>
              </w:rPr>
              <w:t>5</w:t>
            </w:r>
            <w:r w:rsidRPr="00C76723">
              <w:rPr>
                <w:b/>
              </w:rPr>
              <w:t>. Impactul asupra mediului de afaceri</w:t>
            </w:r>
          </w:p>
          <w:p w14:paraId="6BA44179" w14:textId="434722A3" w:rsidR="00FD3526" w:rsidRPr="00C76723" w:rsidRDefault="00FD3526" w:rsidP="008838DB">
            <w:pPr>
              <w:spacing w:after="120"/>
              <w:jc w:val="both"/>
              <w:rPr>
                <w:b/>
                <w:color w:val="FF0000"/>
              </w:rPr>
            </w:pPr>
            <w:r w:rsidRPr="00C76723">
              <w:rPr>
                <w:b/>
              </w:rPr>
              <w:t>3.6 Impactul asupra mediului înconjurător</w:t>
            </w:r>
          </w:p>
          <w:p w14:paraId="55CFDA7E" w14:textId="7F8C3A7E" w:rsidR="00FD3526" w:rsidRPr="00C76723" w:rsidRDefault="00FD3526" w:rsidP="008838DB">
            <w:pPr>
              <w:spacing w:after="120"/>
              <w:jc w:val="both"/>
              <w:rPr>
                <w:b/>
                <w:bCs/>
              </w:rPr>
            </w:pPr>
            <w:r w:rsidRPr="00C76723">
              <w:rPr>
                <w:b/>
                <w:bCs/>
              </w:rPr>
              <w:t>3.7. Evaluarea costurilor și beneficiilor din perspectiva inovării și digitalizării</w:t>
            </w:r>
          </w:p>
          <w:p w14:paraId="703E42F4" w14:textId="5B7861BD" w:rsidR="0046279C" w:rsidRPr="00C76723" w:rsidRDefault="00FD3526" w:rsidP="00CA061E">
            <w:pPr>
              <w:spacing w:after="120"/>
              <w:jc w:val="both"/>
              <w:rPr>
                <w:b/>
                <w:bCs/>
              </w:rPr>
            </w:pPr>
            <w:r w:rsidRPr="00C76723">
              <w:rPr>
                <w:b/>
                <w:bCs/>
              </w:rPr>
              <w:t>3.8 Evaluarea costurilor și beneficiilor din perspectiva dezvoltării durabile</w:t>
            </w:r>
          </w:p>
          <w:p w14:paraId="041FB550" w14:textId="3998F10C" w:rsidR="00F20BF8" w:rsidRPr="00C76723" w:rsidRDefault="00FD3526" w:rsidP="00F20BF8">
            <w:pPr>
              <w:spacing w:after="120"/>
              <w:jc w:val="both"/>
              <w:rPr>
                <w:b/>
                <w:bCs/>
              </w:rPr>
            </w:pPr>
            <w:r w:rsidRPr="00C76723">
              <w:rPr>
                <w:b/>
                <w:bCs/>
              </w:rPr>
              <w:t>3.9. Alte informații</w:t>
            </w:r>
          </w:p>
        </w:tc>
      </w:tr>
    </w:tbl>
    <w:p w14:paraId="40C7093F" w14:textId="5C8B0A07" w:rsidR="0025682E" w:rsidRPr="00C76723" w:rsidRDefault="0025682E" w:rsidP="008838DB">
      <w:pPr>
        <w:spacing w:after="120"/>
        <w:ind w:left="180"/>
        <w:jc w:val="both"/>
        <w:rPr>
          <w:b/>
        </w:rPr>
      </w:pPr>
    </w:p>
    <w:p w14:paraId="20A2BC5C" w14:textId="77777777" w:rsidR="005A13C5" w:rsidRPr="00C76723" w:rsidRDefault="00670C79" w:rsidP="008838DB">
      <w:pPr>
        <w:spacing w:after="120"/>
        <w:ind w:firstLine="720"/>
        <w:jc w:val="both"/>
        <w:rPr>
          <w:b/>
        </w:rPr>
      </w:pPr>
      <w:r w:rsidRPr="00C76723">
        <w:rPr>
          <w:b/>
        </w:rPr>
        <w:t xml:space="preserve">Secţiunea a 4-a </w:t>
      </w:r>
    </w:p>
    <w:p w14:paraId="34AED0C5" w14:textId="46E70400" w:rsidR="00670C79" w:rsidRDefault="00670C79" w:rsidP="008838DB">
      <w:pPr>
        <w:spacing w:after="120"/>
        <w:ind w:firstLine="720"/>
        <w:jc w:val="both"/>
        <w:rPr>
          <w:b/>
        </w:rPr>
      </w:pPr>
      <w:r w:rsidRPr="00C76723">
        <w:rPr>
          <w:b/>
        </w:rPr>
        <w:t xml:space="preserve">Impactul financiar asupra bugetului </w:t>
      </w:r>
      <w:r w:rsidR="0064777F" w:rsidRPr="00C76723">
        <w:rPr>
          <w:b/>
        </w:rPr>
        <w:t>general</w:t>
      </w:r>
      <w:r w:rsidRPr="00C76723">
        <w:rPr>
          <w:b/>
        </w:rPr>
        <w:t xml:space="preserve"> consolidat atât pe termen scurt, pentru</w:t>
      </w:r>
      <w:r w:rsidR="00DB71DB" w:rsidRPr="00C76723">
        <w:rPr>
          <w:b/>
        </w:rPr>
        <w:t xml:space="preserve"> </w:t>
      </w:r>
      <w:r w:rsidRPr="00C76723">
        <w:rPr>
          <w:b/>
        </w:rPr>
        <w:t>anul curent, cât şi pe termen lung (pe 5 ani)</w:t>
      </w:r>
      <w:r w:rsidR="003034B1" w:rsidRPr="00C76723">
        <w:rPr>
          <w:b/>
        </w:rPr>
        <w:t>, inclusiv informații cu privire la cheltuieli și venituri</w:t>
      </w:r>
      <w:r w:rsidR="0064777F" w:rsidRPr="00C76723">
        <w:rPr>
          <w:b/>
        </w:rPr>
        <w:t xml:space="preserve"> ***)</w:t>
      </w:r>
    </w:p>
    <w:p w14:paraId="619B5CAF" w14:textId="77777777" w:rsidR="00553BB6" w:rsidRPr="00C76723" w:rsidRDefault="00553BB6" w:rsidP="008838DB">
      <w:pPr>
        <w:spacing w:after="120"/>
        <w:ind w:firstLine="720"/>
        <w:jc w:val="both"/>
        <w:rPr>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058"/>
        <w:gridCol w:w="1366"/>
        <w:gridCol w:w="1466"/>
        <w:gridCol w:w="1366"/>
        <w:gridCol w:w="1135"/>
        <w:gridCol w:w="1448"/>
      </w:tblGrid>
      <w:tr w:rsidR="009A76F9" w:rsidRPr="00C76723" w14:paraId="0C843357" w14:textId="77777777" w:rsidTr="0037486B">
        <w:tc>
          <w:tcPr>
            <w:tcW w:w="10533" w:type="dxa"/>
            <w:gridSpan w:val="7"/>
          </w:tcPr>
          <w:p w14:paraId="33061C9B" w14:textId="7824EB12" w:rsidR="009A76F9" w:rsidRPr="00C76723" w:rsidRDefault="009A76F9" w:rsidP="008838DB">
            <w:pPr>
              <w:pStyle w:val="ListParagraph"/>
              <w:numPr>
                <w:ilvl w:val="0"/>
                <w:numId w:val="13"/>
              </w:numPr>
              <w:spacing w:after="120"/>
              <w:jc w:val="right"/>
              <w:rPr>
                <w:rFonts w:ascii="Times New Roman" w:hAnsi="Times New Roman" w:cs="Times New Roman"/>
              </w:rPr>
            </w:pPr>
            <w:r w:rsidRPr="00C76723">
              <w:rPr>
                <w:rFonts w:ascii="Times New Roman" w:hAnsi="Times New Roman" w:cs="Times New Roman"/>
              </w:rPr>
              <w:t>În mii lei (RON)</w:t>
            </w:r>
          </w:p>
        </w:tc>
      </w:tr>
      <w:tr w:rsidR="00520BE3" w:rsidRPr="00C76723" w14:paraId="57D824B3" w14:textId="77777777" w:rsidTr="005A13C5">
        <w:tc>
          <w:tcPr>
            <w:tcW w:w="2694" w:type="dxa"/>
          </w:tcPr>
          <w:p w14:paraId="318BEE35" w14:textId="77777777" w:rsidR="00670C79" w:rsidRPr="00C76723" w:rsidRDefault="00670C79" w:rsidP="008838DB">
            <w:pPr>
              <w:pStyle w:val="Heading2"/>
              <w:spacing w:after="120"/>
              <w:rPr>
                <w:sz w:val="24"/>
              </w:rPr>
            </w:pPr>
            <w:r w:rsidRPr="00C76723">
              <w:rPr>
                <w:sz w:val="24"/>
              </w:rPr>
              <w:t>Indicatori</w:t>
            </w:r>
          </w:p>
        </w:tc>
        <w:tc>
          <w:tcPr>
            <w:tcW w:w="1058" w:type="dxa"/>
          </w:tcPr>
          <w:p w14:paraId="603E3C85" w14:textId="129C77CD" w:rsidR="00670C79" w:rsidRPr="00C76723" w:rsidRDefault="00670C79" w:rsidP="008838DB">
            <w:pPr>
              <w:spacing w:after="120"/>
              <w:jc w:val="center"/>
            </w:pPr>
            <w:r w:rsidRPr="00C76723">
              <w:t>An</w:t>
            </w:r>
            <w:r w:rsidR="009A76F9" w:rsidRPr="00C76723">
              <w:t>ul</w:t>
            </w:r>
            <w:r w:rsidRPr="00C76723">
              <w:t xml:space="preserve"> curent</w:t>
            </w:r>
          </w:p>
        </w:tc>
        <w:tc>
          <w:tcPr>
            <w:tcW w:w="5333" w:type="dxa"/>
            <w:gridSpan w:val="4"/>
          </w:tcPr>
          <w:p w14:paraId="4EA4AF47" w14:textId="77777777" w:rsidR="00670C79" w:rsidRPr="00C76723" w:rsidRDefault="00670C79" w:rsidP="008838DB">
            <w:pPr>
              <w:spacing w:after="120"/>
              <w:jc w:val="center"/>
            </w:pPr>
            <w:r w:rsidRPr="00C76723">
              <w:t>Următorii 4 ani</w:t>
            </w:r>
          </w:p>
        </w:tc>
        <w:tc>
          <w:tcPr>
            <w:tcW w:w="1448" w:type="dxa"/>
          </w:tcPr>
          <w:p w14:paraId="1EE52564" w14:textId="74A4CFA0" w:rsidR="00670C79" w:rsidRPr="00C76723" w:rsidRDefault="00670C79" w:rsidP="008838DB">
            <w:pPr>
              <w:spacing w:after="120"/>
              <w:jc w:val="center"/>
            </w:pPr>
            <w:r w:rsidRPr="00C76723">
              <w:t xml:space="preserve">Media </w:t>
            </w:r>
            <w:r w:rsidR="009A76F9" w:rsidRPr="00C76723">
              <w:t>pe</w:t>
            </w:r>
            <w:r w:rsidRPr="00C76723">
              <w:t xml:space="preserve"> 5 ani</w:t>
            </w:r>
          </w:p>
        </w:tc>
      </w:tr>
      <w:tr w:rsidR="00520BE3" w:rsidRPr="00C76723" w14:paraId="31AEB740" w14:textId="77777777" w:rsidTr="005A13C5">
        <w:tc>
          <w:tcPr>
            <w:tcW w:w="2694" w:type="dxa"/>
          </w:tcPr>
          <w:p w14:paraId="1A04C9C9" w14:textId="77777777" w:rsidR="00670C79" w:rsidRPr="00C76723" w:rsidRDefault="00670C79" w:rsidP="008838DB">
            <w:pPr>
              <w:spacing w:after="120"/>
              <w:jc w:val="center"/>
            </w:pPr>
            <w:r w:rsidRPr="00C76723">
              <w:t>1</w:t>
            </w:r>
          </w:p>
        </w:tc>
        <w:tc>
          <w:tcPr>
            <w:tcW w:w="1058" w:type="dxa"/>
            <w:vAlign w:val="center"/>
          </w:tcPr>
          <w:p w14:paraId="44BDE6EE" w14:textId="77777777" w:rsidR="00670C79" w:rsidRPr="00C76723" w:rsidRDefault="00670C79" w:rsidP="008838DB">
            <w:pPr>
              <w:spacing w:after="120"/>
              <w:jc w:val="center"/>
            </w:pPr>
            <w:r w:rsidRPr="00C76723">
              <w:t>2</w:t>
            </w:r>
          </w:p>
        </w:tc>
        <w:tc>
          <w:tcPr>
            <w:tcW w:w="1366" w:type="dxa"/>
            <w:vAlign w:val="center"/>
          </w:tcPr>
          <w:p w14:paraId="44511A2B" w14:textId="77777777" w:rsidR="00670C79" w:rsidRPr="00C76723" w:rsidRDefault="00670C79" w:rsidP="008838DB">
            <w:pPr>
              <w:spacing w:after="120"/>
              <w:jc w:val="center"/>
            </w:pPr>
            <w:r w:rsidRPr="00C76723">
              <w:t>3</w:t>
            </w:r>
          </w:p>
        </w:tc>
        <w:tc>
          <w:tcPr>
            <w:tcW w:w="1466" w:type="dxa"/>
            <w:vAlign w:val="center"/>
          </w:tcPr>
          <w:p w14:paraId="7665B810" w14:textId="77777777" w:rsidR="00670C79" w:rsidRPr="00C76723" w:rsidRDefault="00670C79" w:rsidP="008838DB">
            <w:pPr>
              <w:spacing w:after="120"/>
              <w:jc w:val="center"/>
            </w:pPr>
            <w:r w:rsidRPr="00C76723">
              <w:t>4</w:t>
            </w:r>
          </w:p>
        </w:tc>
        <w:tc>
          <w:tcPr>
            <w:tcW w:w="1366" w:type="dxa"/>
            <w:vAlign w:val="center"/>
          </w:tcPr>
          <w:p w14:paraId="375332DA" w14:textId="77777777" w:rsidR="00670C79" w:rsidRPr="00C76723" w:rsidRDefault="00670C79" w:rsidP="008838DB">
            <w:pPr>
              <w:spacing w:after="120"/>
              <w:jc w:val="center"/>
            </w:pPr>
            <w:r w:rsidRPr="00C76723">
              <w:t>5</w:t>
            </w:r>
          </w:p>
        </w:tc>
        <w:tc>
          <w:tcPr>
            <w:tcW w:w="1135" w:type="dxa"/>
            <w:vAlign w:val="center"/>
          </w:tcPr>
          <w:p w14:paraId="0DD2A48C" w14:textId="77777777" w:rsidR="00670C79" w:rsidRPr="00C76723" w:rsidRDefault="00670C79" w:rsidP="008838DB">
            <w:pPr>
              <w:spacing w:after="120"/>
              <w:jc w:val="center"/>
            </w:pPr>
            <w:r w:rsidRPr="00C76723">
              <w:t>6</w:t>
            </w:r>
          </w:p>
        </w:tc>
        <w:tc>
          <w:tcPr>
            <w:tcW w:w="1448" w:type="dxa"/>
            <w:vAlign w:val="center"/>
          </w:tcPr>
          <w:p w14:paraId="64FF500C" w14:textId="77777777" w:rsidR="00670C79" w:rsidRPr="00C76723" w:rsidRDefault="00670C79" w:rsidP="008838DB">
            <w:pPr>
              <w:spacing w:after="120"/>
              <w:jc w:val="center"/>
            </w:pPr>
            <w:r w:rsidRPr="00C76723">
              <w:t>7</w:t>
            </w:r>
          </w:p>
        </w:tc>
      </w:tr>
      <w:tr w:rsidR="00520BE3" w:rsidRPr="00C76723" w14:paraId="24F374CE" w14:textId="77777777" w:rsidTr="005A13C5">
        <w:tc>
          <w:tcPr>
            <w:tcW w:w="2694" w:type="dxa"/>
          </w:tcPr>
          <w:p w14:paraId="7075F3AB" w14:textId="3D2A3576" w:rsidR="0025682E" w:rsidRPr="00C76723" w:rsidRDefault="00CD28D5" w:rsidP="008838DB">
            <w:pPr>
              <w:spacing w:after="120"/>
              <w:jc w:val="both"/>
              <w:rPr>
                <w:b/>
                <w:bCs/>
              </w:rPr>
            </w:pPr>
            <w:r w:rsidRPr="00C76723">
              <w:rPr>
                <w:b/>
                <w:bCs/>
              </w:rPr>
              <w:t>4.</w:t>
            </w:r>
            <w:r w:rsidR="00670C79" w:rsidRPr="00C76723">
              <w:rPr>
                <w:b/>
                <w:bCs/>
              </w:rPr>
              <w:t>1.</w:t>
            </w:r>
            <w:r w:rsidRPr="00C76723">
              <w:rPr>
                <w:b/>
                <w:bCs/>
              </w:rPr>
              <w:t xml:space="preserve"> </w:t>
            </w:r>
            <w:r w:rsidR="00670C79" w:rsidRPr="00C76723">
              <w:rPr>
                <w:b/>
                <w:bCs/>
              </w:rPr>
              <w:t>Modificări ale veniturilor bugetare, plus/minus, din care:</w:t>
            </w:r>
          </w:p>
        </w:tc>
        <w:tc>
          <w:tcPr>
            <w:tcW w:w="1058" w:type="dxa"/>
          </w:tcPr>
          <w:p w14:paraId="7811CDB2" w14:textId="77777777" w:rsidR="00670C79" w:rsidRPr="00C76723" w:rsidRDefault="00670C79" w:rsidP="008838DB">
            <w:pPr>
              <w:pStyle w:val="BodyText2"/>
              <w:spacing w:after="120"/>
              <w:rPr>
                <w:sz w:val="24"/>
              </w:rPr>
            </w:pPr>
          </w:p>
        </w:tc>
        <w:tc>
          <w:tcPr>
            <w:tcW w:w="1366" w:type="dxa"/>
          </w:tcPr>
          <w:p w14:paraId="5E0D1921" w14:textId="77777777" w:rsidR="00670C79" w:rsidRPr="00C76723" w:rsidRDefault="00670C79" w:rsidP="008838DB">
            <w:pPr>
              <w:pStyle w:val="BodyText2"/>
              <w:spacing w:after="120"/>
              <w:rPr>
                <w:sz w:val="24"/>
              </w:rPr>
            </w:pPr>
          </w:p>
        </w:tc>
        <w:tc>
          <w:tcPr>
            <w:tcW w:w="1466" w:type="dxa"/>
          </w:tcPr>
          <w:p w14:paraId="3789DD62" w14:textId="77777777" w:rsidR="00670C79" w:rsidRPr="00C76723" w:rsidRDefault="00670C79" w:rsidP="008838DB">
            <w:pPr>
              <w:pStyle w:val="BodyText2"/>
              <w:spacing w:after="120"/>
              <w:rPr>
                <w:sz w:val="24"/>
              </w:rPr>
            </w:pPr>
          </w:p>
        </w:tc>
        <w:tc>
          <w:tcPr>
            <w:tcW w:w="1366" w:type="dxa"/>
          </w:tcPr>
          <w:p w14:paraId="3EFEBCA3" w14:textId="77777777" w:rsidR="00670C79" w:rsidRPr="00C76723" w:rsidRDefault="00670C79" w:rsidP="008838DB">
            <w:pPr>
              <w:pStyle w:val="BodyText2"/>
              <w:spacing w:after="120"/>
              <w:rPr>
                <w:sz w:val="24"/>
              </w:rPr>
            </w:pPr>
          </w:p>
        </w:tc>
        <w:tc>
          <w:tcPr>
            <w:tcW w:w="1135" w:type="dxa"/>
          </w:tcPr>
          <w:p w14:paraId="4D97905B" w14:textId="77777777" w:rsidR="00670C79" w:rsidRPr="00C76723" w:rsidRDefault="00670C79" w:rsidP="008838DB">
            <w:pPr>
              <w:pStyle w:val="BodyText2"/>
              <w:spacing w:after="120"/>
              <w:rPr>
                <w:sz w:val="24"/>
              </w:rPr>
            </w:pPr>
          </w:p>
        </w:tc>
        <w:tc>
          <w:tcPr>
            <w:tcW w:w="1448" w:type="dxa"/>
          </w:tcPr>
          <w:p w14:paraId="4A89D66A" w14:textId="77777777" w:rsidR="00670C79" w:rsidRPr="00C76723" w:rsidRDefault="00670C79" w:rsidP="008838DB">
            <w:pPr>
              <w:pStyle w:val="BodyText2"/>
              <w:spacing w:after="120"/>
              <w:rPr>
                <w:sz w:val="24"/>
              </w:rPr>
            </w:pPr>
          </w:p>
        </w:tc>
      </w:tr>
      <w:tr w:rsidR="003A367D" w:rsidRPr="00C76723" w14:paraId="7E845381" w14:textId="77777777" w:rsidTr="005A13C5">
        <w:tc>
          <w:tcPr>
            <w:tcW w:w="2694" w:type="dxa"/>
          </w:tcPr>
          <w:p w14:paraId="25792053" w14:textId="77777777" w:rsidR="003A367D" w:rsidRPr="00C76723" w:rsidRDefault="003A367D" w:rsidP="008838DB">
            <w:pPr>
              <w:spacing w:after="120"/>
              <w:jc w:val="both"/>
            </w:pPr>
            <w:r w:rsidRPr="00C76723">
              <w:t>a) bugetul de stat, din acesta:</w:t>
            </w:r>
          </w:p>
          <w:p w14:paraId="32D9DBFB" w14:textId="15A036BA" w:rsidR="003A367D" w:rsidRPr="00C76723" w:rsidRDefault="00CD28D5" w:rsidP="008838DB">
            <w:pPr>
              <w:spacing w:after="120"/>
              <w:jc w:val="both"/>
            </w:pPr>
            <w:r w:rsidRPr="00C76723">
              <w:t xml:space="preserve">(i) </w:t>
            </w:r>
            <w:r w:rsidR="003A367D" w:rsidRPr="00C76723">
              <w:t>impozit pe profit</w:t>
            </w:r>
          </w:p>
          <w:p w14:paraId="67C4E169" w14:textId="0BD99910" w:rsidR="003A367D" w:rsidRPr="00C76723" w:rsidRDefault="00CD28D5" w:rsidP="008838DB">
            <w:pPr>
              <w:spacing w:after="120"/>
              <w:jc w:val="both"/>
            </w:pPr>
            <w:r w:rsidRPr="00C76723">
              <w:t xml:space="preserve">(ii) </w:t>
            </w:r>
            <w:r w:rsidR="003A367D" w:rsidRPr="00C76723">
              <w:t>impozit pe venit</w:t>
            </w:r>
          </w:p>
        </w:tc>
        <w:tc>
          <w:tcPr>
            <w:tcW w:w="1058" w:type="dxa"/>
          </w:tcPr>
          <w:p w14:paraId="07086A97" w14:textId="77777777" w:rsidR="003A367D" w:rsidRPr="00C76723" w:rsidRDefault="003A367D" w:rsidP="008838DB">
            <w:pPr>
              <w:pStyle w:val="BodyText2"/>
              <w:spacing w:after="120"/>
              <w:rPr>
                <w:sz w:val="24"/>
              </w:rPr>
            </w:pPr>
          </w:p>
        </w:tc>
        <w:tc>
          <w:tcPr>
            <w:tcW w:w="1366" w:type="dxa"/>
          </w:tcPr>
          <w:p w14:paraId="68EDD67B" w14:textId="77777777" w:rsidR="003A367D" w:rsidRPr="00C76723" w:rsidRDefault="003A367D" w:rsidP="008838DB">
            <w:pPr>
              <w:pStyle w:val="BodyText2"/>
              <w:spacing w:after="120"/>
              <w:rPr>
                <w:sz w:val="24"/>
              </w:rPr>
            </w:pPr>
          </w:p>
        </w:tc>
        <w:tc>
          <w:tcPr>
            <w:tcW w:w="1466" w:type="dxa"/>
          </w:tcPr>
          <w:p w14:paraId="074A0C4C" w14:textId="77777777" w:rsidR="003A367D" w:rsidRPr="00C76723" w:rsidRDefault="003A367D" w:rsidP="008838DB">
            <w:pPr>
              <w:pStyle w:val="BodyText2"/>
              <w:spacing w:after="120"/>
              <w:rPr>
                <w:sz w:val="24"/>
              </w:rPr>
            </w:pPr>
          </w:p>
        </w:tc>
        <w:tc>
          <w:tcPr>
            <w:tcW w:w="1366" w:type="dxa"/>
          </w:tcPr>
          <w:p w14:paraId="3EC66A65" w14:textId="77777777" w:rsidR="003A367D" w:rsidRPr="00C76723" w:rsidRDefault="003A367D" w:rsidP="008838DB">
            <w:pPr>
              <w:pStyle w:val="BodyText2"/>
              <w:spacing w:after="120"/>
              <w:rPr>
                <w:sz w:val="24"/>
              </w:rPr>
            </w:pPr>
          </w:p>
        </w:tc>
        <w:tc>
          <w:tcPr>
            <w:tcW w:w="1135" w:type="dxa"/>
          </w:tcPr>
          <w:p w14:paraId="5CEC73AA" w14:textId="77777777" w:rsidR="003A367D" w:rsidRPr="00C76723" w:rsidRDefault="003A367D" w:rsidP="008838DB">
            <w:pPr>
              <w:pStyle w:val="BodyText2"/>
              <w:spacing w:after="120"/>
              <w:rPr>
                <w:sz w:val="24"/>
              </w:rPr>
            </w:pPr>
          </w:p>
        </w:tc>
        <w:tc>
          <w:tcPr>
            <w:tcW w:w="1448" w:type="dxa"/>
          </w:tcPr>
          <w:p w14:paraId="761E2BD4" w14:textId="77777777" w:rsidR="003A367D" w:rsidRPr="00C76723" w:rsidRDefault="003A367D" w:rsidP="008838DB">
            <w:pPr>
              <w:pStyle w:val="BodyText2"/>
              <w:spacing w:after="120"/>
              <w:rPr>
                <w:sz w:val="24"/>
              </w:rPr>
            </w:pPr>
          </w:p>
        </w:tc>
      </w:tr>
      <w:tr w:rsidR="003A367D" w:rsidRPr="00C76723" w14:paraId="6771B99C" w14:textId="77777777" w:rsidTr="005A13C5">
        <w:tc>
          <w:tcPr>
            <w:tcW w:w="2694" w:type="dxa"/>
          </w:tcPr>
          <w:p w14:paraId="6A8A0E7F" w14:textId="577483D3" w:rsidR="003A367D" w:rsidRPr="00C76723" w:rsidRDefault="003A367D" w:rsidP="008838DB">
            <w:pPr>
              <w:spacing w:after="120"/>
              <w:jc w:val="both"/>
            </w:pPr>
            <w:r w:rsidRPr="00C76723">
              <w:t>b) bugete locale:</w:t>
            </w:r>
          </w:p>
          <w:p w14:paraId="3B0FCECB" w14:textId="7AB36B1B" w:rsidR="003A367D" w:rsidRPr="00C76723" w:rsidRDefault="00CD28D5" w:rsidP="008838DB">
            <w:pPr>
              <w:spacing w:after="120"/>
              <w:jc w:val="both"/>
            </w:pPr>
            <w:r w:rsidRPr="00C76723">
              <w:t xml:space="preserve">(i) </w:t>
            </w:r>
            <w:r w:rsidR="003A367D" w:rsidRPr="00C76723">
              <w:t>impozit pe profit</w:t>
            </w:r>
          </w:p>
        </w:tc>
        <w:tc>
          <w:tcPr>
            <w:tcW w:w="1058" w:type="dxa"/>
          </w:tcPr>
          <w:p w14:paraId="687D0BEC" w14:textId="77777777" w:rsidR="003A367D" w:rsidRPr="00C76723" w:rsidRDefault="003A367D" w:rsidP="008838DB">
            <w:pPr>
              <w:pStyle w:val="BodyText2"/>
              <w:spacing w:after="120"/>
              <w:rPr>
                <w:sz w:val="24"/>
              </w:rPr>
            </w:pPr>
          </w:p>
        </w:tc>
        <w:tc>
          <w:tcPr>
            <w:tcW w:w="1366" w:type="dxa"/>
          </w:tcPr>
          <w:p w14:paraId="203F5632" w14:textId="77777777" w:rsidR="003A367D" w:rsidRPr="00C76723" w:rsidRDefault="003A367D" w:rsidP="008838DB">
            <w:pPr>
              <w:pStyle w:val="BodyText2"/>
              <w:spacing w:after="120"/>
              <w:rPr>
                <w:sz w:val="24"/>
              </w:rPr>
            </w:pPr>
          </w:p>
        </w:tc>
        <w:tc>
          <w:tcPr>
            <w:tcW w:w="1466" w:type="dxa"/>
          </w:tcPr>
          <w:p w14:paraId="38DA8080" w14:textId="77777777" w:rsidR="003A367D" w:rsidRPr="00C76723" w:rsidRDefault="003A367D" w:rsidP="008838DB">
            <w:pPr>
              <w:pStyle w:val="BodyText2"/>
              <w:spacing w:after="120"/>
              <w:rPr>
                <w:sz w:val="24"/>
              </w:rPr>
            </w:pPr>
          </w:p>
        </w:tc>
        <w:tc>
          <w:tcPr>
            <w:tcW w:w="1366" w:type="dxa"/>
          </w:tcPr>
          <w:p w14:paraId="31807B27" w14:textId="77777777" w:rsidR="003A367D" w:rsidRPr="00C76723" w:rsidRDefault="003A367D" w:rsidP="008838DB">
            <w:pPr>
              <w:pStyle w:val="BodyText2"/>
              <w:spacing w:after="120"/>
              <w:rPr>
                <w:sz w:val="24"/>
              </w:rPr>
            </w:pPr>
          </w:p>
        </w:tc>
        <w:tc>
          <w:tcPr>
            <w:tcW w:w="1135" w:type="dxa"/>
          </w:tcPr>
          <w:p w14:paraId="29015A0A" w14:textId="77777777" w:rsidR="003A367D" w:rsidRPr="00C76723" w:rsidRDefault="003A367D" w:rsidP="008838DB">
            <w:pPr>
              <w:pStyle w:val="BodyText2"/>
              <w:spacing w:after="120"/>
              <w:rPr>
                <w:sz w:val="24"/>
              </w:rPr>
            </w:pPr>
          </w:p>
        </w:tc>
        <w:tc>
          <w:tcPr>
            <w:tcW w:w="1448" w:type="dxa"/>
          </w:tcPr>
          <w:p w14:paraId="33E8076D" w14:textId="77777777" w:rsidR="003A367D" w:rsidRPr="00C76723" w:rsidRDefault="003A367D" w:rsidP="008838DB">
            <w:pPr>
              <w:pStyle w:val="BodyText2"/>
              <w:spacing w:after="120"/>
              <w:rPr>
                <w:sz w:val="24"/>
              </w:rPr>
            </w:pPr>
          </w:p>
        </w:tc>
      </w:tr>
      <w:tr w:rsidR="003A367D" w:rsidRPr="00C76723" w14:paraId="3ECF4DE7" w14:textId="77777777" w:rsidTr="005A13C5">
        <w:tc>
          <w:tcPr>
            <w:tcW w:w="2694" w:type="dxa"/>
          </w:tcPr>
          <w:p w14:paraId="454D76E8" w14:textId="401F8F98" w:rsidR="003A367D" w:rsidRPr="00C76723" w:rsidRDefault="003A367D" w:rsidP="008838DB">
            <w:pPr>
              <w:spacing w:after="120"/>
              <w:jc w:val="both"/>
            </w:pPr>
            <w:r w:rsidRPr="00C76723">
              <w:t>c) bugetul asigurărilor sociale</w:t>
            </w:r>
            <w:r w:rsidR="00CD13F8" w:rsidRPr="00C76723">
              <w:t xml:space="preserve"> de stat</w:t>
            </w:r>
          </w:p>
          <w:p w14:paraId="551EFD10" w14:textId="6A1DCE03" w:rsidR="003A367D" w:rsidRPr="00C76723" w:rsidRDefault="00CD28D5" w:rsidP="008838DB">
            <w:pPr>
              <w:spacing w:after="120"/>
              <w:jc w:val="both"/>
            </w:pPr>
            <w:r w:rsidRPr="00C76723">
              <w:t xml:space="preserve">(i) </w:t>
            </w:r>
            <w:r w:rsidR="003A367D" w:rsidRPr="00C76723">
              <w:t>contribuţii de asigurări</w:t>
            </w:r>
          </w:p>
        </w:tc>
        <w:tc>
          <w:tcPr>
            <w:tcW w:w="1058" w:type="dxa"/>
          </w:tcPr>
          <w:p w14:paraId="20DF36E4" w14:textId="77777777" w:rsidR="003A367D" w:rsidRPr="00C76723" w:rsidRDefault="003A367D" w:rsidP="008838DB">
            <w:pPr>
              <w:pStyle w:val="BodyText2"/>
              <w:spacing w:after="120"/>
              <w:rPr>
                <w:sz w:val="24"/>
              </w:rPr>
            </w:pPr>
          </w:p>
        </w:tc>
        <w:tc>
          <w:tcPr>
            <w:tcW w:w="1366" w:type="dxa"/>
          </w:tcPr>
          <w:p w14:paraId="2E4987C5" w14:textId="77777777" w:rsidR="003A367D" w:rsidRPr="00C76723" w:rsidRDefault="003A367D" w:rsidP="008838DB">
            <w:pPr>
              <w:pStyle w:val="BodyText2"/>
              <w:spacing w:after="120"/>
              <w:rPr>
                <w:sz w:val="24"/>
              </w:rPr>
            </w:pPr>
          </w:p>
        </w:tc>
        <w:tc>
          <w:tcPr>
            <w:tcW w:w="1466" w:type="dxa"/>
          </w:tcPr>
          <w:p w14:paraId="55EA5A38" w14:textId="77777777" w:rsidR="003A367D" w:rsidRPr="00C76723" w:rsidRDefault="003A367D" w:rsidP="008838DB">
            <w:pPr>
              <w:pStyle w:val="BodyText2"/>
              <w:spacing w:after="120"/>
              <w:rPr>
                <w:sz w:val="24"/>
              </w:rPr>
            </w:pPr>
          </w:p>
        </w:tc>
        <w:tc>
          <w:tcPr>
            <w:tcW w:w="1366" w:type="dxa"/>
          </w:tcPr>
          <w:p w14:paraId="1A940564" w14:textId="77777777" w:rsidR="003A367D" w:rsidRPr="00C76723" w:rsidRDefault="003A367D" w:rsidP="008838DB">
            <w:pPr>
              <w:pStyle w:val="BodyText2"/>
              <w:spacing w:after="120"/>
              <w:rPr>
                <w:sz w:val="24"/>
              </w:rPr>
            </w:pPr>
          </w:p>
        </w:tc>
        <w:tc>
          <w:tcPr>
            <w:tcW w:w="1135" w:type="dxa"/>
          </w:tcPr>
          <w:p w14:paraId="3B9F8826" w14:textId="77777777" w:rsidR="003A367D" w:rsidRPr="00C76723" w:rsidRDefault="003A367D" w:rsidP="008838DB">
            <w:pPr>
              <w:pStyle w:val="BodyText2"/>
              <w:spacing w:after="120"/>
              <w:rPr>
                <w:sz w:val="24"/>
              </w:rPr>
            </w:pPr>
          </w:p>
        </w:tc>
        <w:tc>
          <w:tcPr>
            <w:tcW w:w="1448" w:type="dxa"/>
          </w:tcPr>
          <w:p w14:paraId="7236E3D5" w14:textId="77777777" w:rsidR="003A367D" w:rsidRPr="00C76723" w:rsidRDefault="003A367D" w:rsidP="008838DB">
            <w:pPr>
              <w:pStyle w:val="BodyText2"/>
              <w:spacing w:after="120"/>
              <w:rPr>
                <w:sz w:val="24"/>
              </w:rPr>
            </w:pPr>
          </w:p>
        </w:tc>
      </w:tr>
      <w:tr w:rsidR="003A367D" w:rsidRPr="00C76723" w14:paraId="3B61ACE7" w14:textId="77777777" w:rsidTr="005A13C5">
        <w:tc>
          <w:tcPr>
            <w:tcW w:w="2694" w:type="dxa"/>
          </w:tcPr>
          <w:p w14:paraId="62FD1E56" w14:textId="77777777" w:rsidR="003A367D" w:rsidRPr="00C76723" w:rsidRDefault="003A367D" w:rsidP="008838DB">
            <w:pPr>
              <w:spacing w:after="120"/>
              <w:jc w:val="both"/>
            </w:pPr>
            <w:r w:rsidRPr="00C76723">
              <w:lastRenderedPageBreak/>
              <w:t xml:space="preserve">d) </w:t>
            </w:r>
            <w:r w:rsidR="00A20D72" w:rsidRPr="00C76723">
              <w:t>alte tipuri de venituri</w:t>
            </w:r>
          </w:p>
          <w:p w14:paraId="5EB8BD87" w14:textId="4527B335" w:rsidR="00A20D72" w:rsidRPr="00C76723" w:rsidRDefault="00A20D72" w:rsidP="008838DB">
            <w:pPr>
              <w:spacing w:after="120"/>
              <w:jc w:val="both"/>
            </w:pPr>
            <w:r w:rsidRPr="00C76723">
              <w:t>(</w:t>
            </w:r>
            <w:r w:rsidR="00EF284D" w:rsidRPr="00C76723">
              <w:t>S</w:t>
            </w:r>
            <w:r w:rsidRPr="00C76723">
              <w:t>e va menționa natura acestora</w:t>
            </w:r>
            <w:r w:rsidR="00A82648" w:rsidRPr="00C76723">
              <w:t>.</w:t>
            </w:r>
            <w:r w:rsidRPr="00C76723">
              <w:t xml:space="preserve">) </w:t>
            </w:r>
          </w:p>
        </w:tc>
        <w:tc>
          <w:tcPr>
            <w:tcW w:w="1058" w:type="dxa"/>
          </w:tcPr>
          <w:p w14:paraId="704BCA51" w14:textId="77777777" w:rsidR="003A367D" w:rsidRPr="00C76723" w:rsidRDefault="003A367D" w:rsidP="008838DB">
            <w:pPr>
              <w:pStyle w:val="BodyText2"/>
              <w:spacing w:after="120"/>
              <w:rPr>
                <w:sz w:val="24"/>
              </w:rPr>
            </w:pPr>
          </w:p>
        </w:tc>
        <w:tc>
          <w:tcPr>
            <w:tcW w:w="1366" w:type="dxa"/>
          </w:tcPr>
          <w:p w14:paraId="269D834F" w14:textId="77777777" w:rsidR="003A367D" w:rsidRPr="00C76723" w:rsidRDefault="003A367D" w:rsidP="008838DB">
            <w:pPr>
              <w:pStyle w:val="BodyText2"/>
              <w:spacing w:after="120"/>
              <w:rPr>
                <w:sz w:val="24"/>
              </w:rPr>
            </w:pPr>
          </w:p>
        </w:tc>
        <w:tc>
          <w:tcPr>
            <w:tcW w:w="1466" w:type="dxa"/>
          </w:tcPr>
          <w:p w14:paraId="03C3272C" w14:textId="77777777" w:rsidR="003A367D" w:rsidRPr="00C76723" w:rsidRDefault="003A367D" w:rsidP="008838DB">
            <w:pPr>
              <w:pStyle w:val="BodyText2"/>
              <w:spacing w:after="120"/>
              <w:rPr>
                <w:sz w:val="24"/>
              </w:rPr>
            </w:pPr>
          </w:p>
        </w:tc>
        <w:tc>
          <w:tcPr>
            <w:tcW w:w="1366" w:type="dxa"/>
          </w:tcPr>
          <w:p w14:paraId="70C282AC" w14:textId="77777777" w:rsidR="003A367D" w:rsidRPr="00C76723" w:rsidRDefault="003A367D" w:rsidP="008838DB">
            <w:pPr>
              <w:pStyle w:val="BodyText2"/>
              <w:spacing w:after="120"/>
              <w:rPr>
                <w:sz w:val="24"/>
              </w:rPr>
            </w:pPr>
          </w:p>
        </w:tc>
        <w:tc>
          <w:tcPr>
            <w:tcW w:w="1135" w:type="dxa"/>
          </w:tcPr>
          <w:p w14:paraId="711BE975" w14:textId="77777777" w:rsidR="003A367D" w:rsidRPr="00C76723" w:rsidRDefault="003A367D" w:rsidP="008838DB">
            <w:pPr>
              <w:pStyle w:val="BodyText2"/>
              <w:spacing w:after="120"/>
              <w:rPr>
                <w:sz w:val="24"/>
              </w:rPr>
            </w:pPr>
          </w:p>
        </w:tc>
        <w:tc>
          <w:tcPr>
            <w:tcW w:w="1448" w:type="dxa"/>
          </w:tcPr>
          <w:p w14:paraId="56D819C6" w14:textId="77777777" w:rsidR="003A367D" w:rsidRPr="00C76723" w:rsidRDefault="003A367D" w:rsidP="008838DB">
            <w:pPr>
              <w:pStyle w:val="BodyText2"/>
              <w:spacing w:after="120"/>
              <w:rPr>
                <w:sz w:val="24"/>
              </w:rPr>
            </w:pPr>
          </w:p>
        </w:tc>
      </w:tr>
      <w:tr w:rsidR="00520BE3" w:rsidRPr="00C76723" w14:paraId="126F1061" w14:textId="77777777" w:rsidTr="005A13C5">
        <w:tc>
          <w:tcPr>
            <w:tcW w:w="2694" w:type="dxa"/>
          </w:tcPr>
          <w:p w14:paraId="1415B230" w14:textId="72A3E85F" w:rsidR="0025682E" w:rsidRPr="00C76723" w:rsidRDefault="00CD28D5" w:rsidP="008838DB">
            <w:pPr>
              <w:spacing w:after="120"/>
              <w:jc w:val="both"/>
              <w:rPr>
                <w:b/>
                <w:bCs/>
              </w:rPr>
            </w:pPr>
            <w:r w:rsidRPr="00C76723">
              <w:rPr>
                <w:b/>
                <w:bCs/>
              </w:rPr>
              <w:t>4.</w:t>
            </w:r>
            <w:r w:rsidR="00ED5D29" w:rsidRPr="00C76723">
              <w:rPr>
                <w:b/>
                <w:bCs/>
              </w:rPr>
              <w:t>2.</w:t>
            </w:r>
            <w:r w:rsidRPr="00C76723">
              <w:rPr>
                <w:b/>
                <w:bCs/>
              </w:rPr>
              <w:t xml:space="preserve"> </w:t>
            </w:r>
            <w:r w:rsidR="00ED5D29" w:rsidRPr="00C76723">
              <w:rPr>
                <w:b/>
                <w:bCs/>
              </w:rPr>
              <w:t>Modificări ale cheltuielilor bugetare</w:t>
            </w:r>
            <w:r w:rsidR="00A82648" w:rsidRPr="00C76723">
              <w:rPr>
                <w:b/>
                <w:bCs/>
              </w:rPr>
              <w:t>, plus/minus,</w:t>
            </w:r>
            <w:r w:rsidR="00ED5D29" w:rsidRPr="00C76723">
              <w:rPr>
                <w:b/>
                <w:bCs/>
              </w:rPr>
              <w:t xml:space="preserve"> din care:</w:t>
            </w:r>
          </w:p>
        </w:tc>
        <w:tc>
          <w:tcPr>
            <w:tcW w:w="1058" w:type="dxa"/>
          </w:tcPr>
          <w:p w14:paraId="7BB1C451" w14:textId="3A3864A6" w:rsidR="00E62BA0" w:rsidRPr="00C76723" w:rsidRDefault="00E62BA0" w:rsidP="008838DB">
            <w:pPr>
              <w:spacing w:after="120"/>
              <w:jc w:val="center"/>
            </w:pPr>
          </w:p>
        </w:tc>
        <w:tc>
          <w:tcPr>
            <w:tcW w:w="1366" w:type="dxa"/>
          </w:tcPr>
          <w:p w14:paraId="44C5A3FF" w14:textId="75FE5CBB" w:rsidR="00E62BA0" w:rsidRPr="00C76723" w:rsidRDefault="00E62BA0" w:rsidP="008838DB">
            <w:pPr>
              <w:spacing w:after="120"/>
              <w:jc w:val="center"/>
            </w:pPr>
          </w:p>
        </w:tc>
        <w:tc>
          <w:tcPr>
            <w:tcW w:w="1466" w:type="dxa"/>
          </w:tcPr>
          <w:p w14:paraId="1702DFD2" w14:textId="6D9B32F2" w:rsidR="00E62BA0" w:rsidRPr="00C76723" w:rsidRDefault="00E62BA0" w:rsidP="008838DB">
            <w:pPr>
              <w:spacing w:after="120"/>
              <w:jc w:val="center"/>
            </w:pPr>
          </w:p>
        </w:tc>
        <w:tc>
          <w:tcPr>
            <w:tcW w:w="1366" w:type="dxa"/>
          </w:tcPr>
          <w:p w14:paraId="1D7B38D6" w14:textId="659DB0F9" w:rsidR="00E62BA0" w:rsidRPr="00C76723" w:rsidRDefault="00E62BA0" w:rsidP="008838DB">
            <w:pPr>
              <w:spacing w:after="120"/>
              <w:jc w:val="center"/>
            </w:pPr>
          </w:p>
        </w:tc>
        <w:tc>
          <w:tcPr>
            <w:tcW w:w="1135" w:type="dxa"/>
          </w:tcPr>
          <w:p w14:paraId="09F7CD9E" w14:textId="2AFA766B" w:rsidR="00E62BA0" w:rsidRPr="00C76723" w:rsidRDefault="00E62BA0" w:rsidP="008838DB">
            <w:pPr>
              <w:spacing w:after="120"/>
              <w:jc w:val="center"/>
            </w:pPr>
          </w:p>
        </w:tc>
        <w:tc>
          <w:tcPr>
            <w:tcW w:w="1448" w:type="dxa"/>
          </w:tcPr>
          <w:p w14:paraId="16493B27" w14:textId="191A8F5C" w:rsidR="00E62BA0" w:rsidRPr="00C76723" w:rsidRDefault="00E62BA0" w:rsidP="008838DB">
            <w:pPr>
              <w:spacing w:after="120"/>
              <w:jc w:val="center"/>
            </w:pPr>
          </w:p>
        </w:tc>
      </w:tr>
      <w:tr w:rsidR="00CD28D5" w:rsidRPr="00C76723" w14:paraId="408E6817" w14:textId="77777777" w:rsidTr="005A13C5">
        <w:tc>
          <w:tcPr>
            <w:tcW w:w="2694" w:type="dxa"/>
          </w:tcPr>
          <w:p w14:paraId="2D265B20" w14:textId="19563007" w:rsidR="00CD28D5" w:rsidRPr="00C76723" w:rsidRDefault="00CD28D5" w:rsidP="008838DB">
            <w:pPr>
              <w:spacing w:after="120"/>
              <w:jc w:val="both"/>
            </w:pPr>
            <w:r w:rsidRPr="00C76723">
              <w:t>a) buget de stat, din acesta:</w:t>
            </w:r>
          </w:p>
          <w:p w14:paraId="3382ADB9" w14:textId="31517959" w:rsidR="00CD28D5" w:rsidRPr="00C76723" w:rsidRDefault="00CD28D5" w:rsidP="008838DB">
            <w:pPr>
              <w:spacing w:after="120"/>
              <w:jc w:val="both"/>
            </w:pPr>
            <w:r w:rsidRPr="00C76723">
              <w:t>(i) cheltuieli de personal</w:t>
            </w:r>
          </w:p>
          <w:p w14:paraId="2AF2C20C" w14:textId="24F90ED4" w:rsidR="00CD28D5" w:rsidRPr="00C76723" w:rsidRDefault="00CD28D5" w:rsidP="008838DB">
            <w:pPr>
              <w:spacing w:after="120"/>
              <w:jc w:val="both"/>
            </w:pPr>
            <w:r w:rsidRPr="00C76723">
              <w:t>(ii) bunuri şi servicii</w:t>
            </w:r>
          </w:p>
        </w:tc>
        <w:tc>
          <w:tcPr>
            <w:tcW w:w="1058" w:type="dxa"/>
          </w:tcPr>
          <w:p w14:paraId="3E0B1602" w14:textId="77777777" w:rsidR="00CD28D5" w:rsidRPr="00C76723" w:rsidRDefault="00CD28D5" w:rsidP="008838DB">
            <w:pPr>
              <w:spacing w:after="120"/>
              <w:jc w:val="center"/>
            </w:pPr>
          </w:p>
        </w:tc>
        <w:tc>
          <w:tcPr>
            <w:tcW w:w="1366" w:type="dxa"/>
          </w:tcPr>
          <w:p w14:paraId="4A5827CA" w14:textId="77777777" w:rsidR="00CD28D5" w:rsidRPr="00C76723" w:rsidRDefault="00CD28D5" w:rsidP="008838DB">
            <w:pPr>
              <w:spacing w:after="120"/>
              <w:jc w:val="center"/>
            </w:pPr>
          </w:p>
        </w:tc>
        <w:tc>
          <w:tcPr>
            <w:tcW w:w="1466" w:type="dxa"/>
          </w:tcPr>
          <w:p w14:paraId="32FB3ACA" w14:textId="77777777" w:rsidR="00CD28D5" w:rsidRPr="00C76723" w:rsidRDefault="00CD28D5" w:rsidP="008838DB">
            <w:pPr>
              <w:spacing w:after="120"/>
              <w:jc w:val="center"/>
            </w:pPr>
          </w:p>
        </w:tc>
        <w:tc>
          <w:tcPr>
            <w:tcW w:w="1366" w:type="dxa"/>
          </w:tcPr>
          <w:p w14:paraId="6B0B1905" w14:textId="77777777" w:rsidR="00CD28D5" w:rsidRPr="00C76723" w:rsidRDefault="00CD28D5" w:rsidP="008838DB">
            <w:pPr>
              <w:spacing w:after="120"/>
              <w:jc w:val="center"/>
            </w:pPr>
          </w:p>
        </w:tc>
        <w:tc>
          <w:tcPr>
            <w:tcW w:w="1135" w:type="dxa"/>
          </w:tcPr>
          <w:p w14:paraId="23CBB327" w14:textId="77777777" w:rsidR="00CD28D5" w:rsidRPr="00C76723" w:rsidRDefault="00CD28D5" w:rsidP="008838DB">
            <w:pPr>
              <w:spacing w:after="120"/>
              <w:jc w:val="center"/>
            </w:pPr>
          </w:p>
        </w:tc>
        <w:tc>
          <w:tcPr>
            <w:tcW w:w="1448" w:type="dxa"/>
          </w:tcPr>
          <w:p w14:paraId="58A4AD04" w14:textId="77777777" w:rsidR="00CD28D5" w:rsidRPr="00C76723" w:rsidRDefault="00CD28D5" w:rsidP="008838DB">
            <w:pPr>
              <w:spacing w:after="120"/>
              <w:jc w:val="center"/>
            </w:pPr>
          </w:p>
        </w:tc>
      </w:tr>
      <w:tr w:rsidR="00CD28D5" w:rsidRPr="00C76723" w14:paraId="247EA305" w14:textId="77777777" w:rsidTr="005A13C5">
        <w:tc>
          <w:tcPr>
            <w:tcW w:w="2694" w:type="dxa"/>
          </w:tcPr>
          <w:p w14:paraId="1413F8FD" w14:textId="15D4A2BF" w:rsidR="00CD28D5" w:rsidRPr="00C76723" w:rsidRDefault="00CD28D5" w:rsidP="008838DB">
            <w:pPr>
              <w:spacing w:after="120"/>
              <w:jc w:val="both"/>
            </w:pPr>
            <w:r w:rsidRPr="00C76723">
              <w:t>b)</w:t>
            </w:r>
            <w:r w:rsidR="00CD13F8" w:rsidRPr="00C76723">
              <w:t xml:space="preserve"> </w:t>
            </w:r>
            <w:r w:rsidRPr="00C76723">
              <w:t>bugete locale:</w:t>
            </w:r>
          </w:p>
          <w:p w14:paraId="5D43B430" w14:textId="0375DEBE" w:rsidR="00CD28D5" w:rsidRPr="00C76723" w:rsidRDefault="00CD28D5" w:rsidP="008838DB">
            <w:pPr>
              <w:spacing w:after="120"/>
              <w:jc w:val="both"/>
            </w:pPr>
            <w:r w:rsidRPr="00C76723">
              <w:t>(i) cheltuieli de personal</w:t>
            </w:r>
          </w:p>
          <w:p w14:paraId="5FAAC7DC" w14:textId="3646E615" w:rsidR="00CD28D5" w:rsidRPr="00C76723" w:rsidRDefault="00CD28D5" w:rsidP="008838DB">
            <w:pPr>
              <w:spacing w:after="120"/>
              <w:jc w:val="both"/>
            </w:pPr>
            <w:r w:rsidRPr="00C76723">
              <w:t>(ii) bunuri şi servicii</w:t>
            </w:r>
          </w:p>
        </w:tc>
        <w:tc>
          <w:tcPr>
            <w:tcW w:w="1058" w:type="dxa"/>
          </w:tcPr>
          <w:p w14:paraId="35C2339D" w14:textId="77777777" w:rsidR="00CD28D5" w:rsidRPr="00C76723" w:rsidRDefault="00CD28D5" w:rsidP="008838DB">
            <w:pPr>
              <w:spacing w:after="120"/>
              <w:jc w:val="center"/>
            </w:pPr>
          </w:p>
        </w:tc>
        <w:tc>
          <w:tcPr>
            <w:tcW w:w="1366" w:type="dxa"/>
          </w:tcPr>
          <w:p w14:paraId="7642EF10" w14:textId="77777777" w:rsidR="00CD28D5" w:rsidRPr="00C76723" w:rsidRDefault="00CD28D5" w:rsidP="008838DB">
            <w:pPr>
              <w:spacing w:after="120"/>
              <w:jc w:val="center"/>
            </w:pPr>
          </w:p>
        </w:tc>
        <w:tc>
          <w:tcPr>
            <w:tcW w:w="1466" w:type="dxa"/>
          </w:tcPr>
          <w:p w14:paraId="00DA41A3" w14:textId="77777777" w:rsidR="00CD28D5" w:rsidRPr="00C76723" w:rsidRDefault="00CD28D5" w:rsidP="008838DB">
            <w:pPr>
              <w:spacing w:after="120"/>
              <w:jc w:val="center"/>
            </w:pPr>
          </w:p>
        </w:tc>
        <w:tc>
          <w:tcPr>
            <w:tcW w:w="1366" w:type="dxa"/>
          </w:tcPr>
          <w:p w14:paraId="5014B167" w14:textId="77777777" w:rsidR="00CD28D5" w:rsidRPr="00C76723" w:rsidRDefault="00CD28D5" w:rsidP="008838DB">
            <w:pPr>
              <w:spacing w:after="120"/>
              <w:jc w:val="center"/>
            </w:pPr>
          </w:p>
        </w:tc>
        <w:tc>
          <w:tcPr>
            <w:tcW w:w="1135" w:type="dxa"/>
          </w:tcPr>
          <w:p w14:paraId="44E6962F" w14:textId="77777777" w:rsidR="00CD28D5" w:rsidRPr="00C76723" w:rsidRDefault="00CD28D5" w:rsidP="008838DB">
            <w:pPr>
              <w:spacing w:after="120"/>
              <w:jc w:val="center"/>
            </w:pPr>
          </w:p>
        </w:tc>
        <w:tc>
          <w:tcPr>
            <w:tcW w:w="1448" w:type="dxa"/>
          </w:tcPr>
          <w:p w14:paraId="5D1C5F3E" w14:textId="77777777" w:rsidR="00CD28D5" w:rsidRPr="00C76723" w:rsidRDefault="00CD28D5" w:rsidP="008838DB">
            <w:pPr>
              <w:spacing w:after="120"/>
              <w:jc w:val="center"/>
            </w:pPr>
          </w:p>
        </w:tc>
      </w:tr>
      <w:tr w:rsidR="00CD13F8" w:rsidRPr="00C76723" w14:paraId="64A76806" w14:textId="77777777" w:rsidTr="005A13C5">
        <w:tc>
          <w:tcPr>
            <w:tcW w:w="2694" w:type="dxa"/>
          </w:tcPr>
          <w:p w14:paraId="30172BDF" w14:textId="0D2320D4" w:rsidR="00CD13F8" w:rsidRPr="00C76723" w:rsidRDefault="00CD13F8" w:rsidP="008838DB">
            <w:pPr>
              <w:spacing w:after="120"/>
              <w:jc w:val="both"/>
            </w:pPr>
            <w:r w:rsidRPr="00C76723">
              <w:t>c) bugetul asigurărilor sociale de stat:</w:t>
            </w:r>
          </w:p>
          <w:p w14:paraId="03FADADD" w14:textId="1EB62078" w:rsidR="00CD13F8" w:rsidRPr="00C76723" w:rsidRDefault="00CD13F8" w:rsidP="008838DB">
            <w:pPr>
              <w:spacing w:after="120"/>
              <w:jc w:val="both"/>
            </w:pPr>
            <w:r w:rsidRPr="00C76723">
              <w:t>(i) cheltuieli de personal</w:t>
            </w:r>
          </w:p>
          <w:p w14:paraId="55656529" w14:textId="757B5B4C" w:rsidR="00CD13F8" w:rsidRPr="00C76723" w:rsidRDefault="00CD13F8" w:rsidP="008838DB">
            <w:pPr>
              <w:spacing w:after="120"/>
              <w:jc w:val="both"/>
            </w:pPr>
            <w:r w:rsidRPr="00C76723">
              <w:t>(ii) bunuri şi servicii</w:t>
            </w:r>
          </w:p>
        </w:tc>
        <w:tc>
          <w:tcPr>
            <w:tcW w:w="1058" w:type="dxa"/>
          </w:tcPr>
          <w:p w14:paraId="2DE6BAAD" w14:textId="77777777" w:rsidR="00CD13F8" w:rsidRPr="00C76723" w:rsidRDefault="00CD13F8" w:rsidP="008838DB">
            <w:pPr>
              <w:spacing w:after="120"/>
              <w:jc w:val="center"/>
            </w:pPr>
          </w:p>
        </w:tc>
        <w:tc>
          <w:tcPr>
            <w:tcW w:w="1366" w:type="dxa"/>
          </w:tcPr>
          <w:p w14:paraId="07943E17" w14:textId="77777777" w:rsidR="00CD13F8" w:rsidRPr="00C76723" w:rsidRDefault="00CD13F8" w:rsidP="008838DB">
            <w:pPr>
              <w:spacing w:after="120"/>
              <w:jc w:val="center"/>
            </w:pPr>
          </w:p>
        </w:tc>
        <w:tc>
          <w:tcPr>
            <w:tcW w:w="1466" w:type="dxa"/>
          </w:tcPr>
          <w:p w14:paraId="5D1EB785" w14:textId="77777777" w:rsidR="00CD13F8" w:rsidRPr="00C76723" w:rsidRDefault="00CD13F8" w:rsidP="008838DB">
            <w:pPr>
              <w:spacing w:after="120"/>
              <w:jc w:val="center"/>
            </w:pPr>
          </w:p>
        </w:tc>
        <w:tc>
          <w:tcPr>
            <w:tcW w:w="1366" w:type="dxa"/>
          </w:tcPr>
          <w:p w14:paraId="7E7347DF" w14:textId="77777777" w:rsidR="00CD13F8" w:rsidRPr="00C76723" w:rsidRDefault="00CD13F8" w:rsidP="008838DB">
            <w:pPr>
              <w:spacing w:after="120"/>
              <w:jc w:val="center"/>
            </w:pPr>
          </w:p>
        </w:tc>
        <w:tc>
          <w:tcPr>
            <w:tcW w:w="1135" w:type="dxa"/>
          </w:tcPr>
          <w:p w14:paraId="27993F0F" w14:textId="77777777" w:rsidR="00CD13F8" w:rsidRPr="00C76723" w:rsidRDefault="00CD13F8" w:rsidP="008838DB">
            <w:pPr>
              <w:spacing w:after="120"/>
              <w:jc w:val="center"/>
            </w:pPr>
          </w:p>
        </w:tc>
        <w:tc>
          <w:tcPr>
            <w:tcW w:w="1448" w:type="dxa"/>
          </w:tcPr>
          <w:p w14:paraId="3D14DE78" w14:textId="77777777" w:rsidR="00CD13F8" w:rsidRPr="00C76723" w:rsidRDefault="00CD13F8" w:rsidP="008838DB">
            <w:pPr>
              <w:spacing w:after="120"/>
              <w:jc w:val="center"/>
            </w:pPr>
          </w:p>
        </w:tc>
      </w:tr>
      <w:tr w:rsidR="00EF284D" w:rsidRPr="00C76723" w14:paraId="5C3A403A" w14:textId="77777777" w:rsidTr="005A13C5">
        <w:tc>
          <w:tcPr>
            <w:tcW w:w="2694" w:type="dxa"/>
          </w:tcPr>
          <w:p w14:paraId="3BF8A849" w14:textId="176DF995" w:rsidR="00EF284D" w:rsidRPr="00C76723" w:rsidRDefault="00EF284D" w:rsidP="008838DB">
            <w:pPr>
              <w:spacing w:after="120"/>
              <w:jc w:val="both"/>
            </w:pPr>
            <w:r w:rsidRPr="00C76723">
              <w:t xml:space="preserve">d) alte tipuri de </w:t>
            </w:r>
            <w:r w:rsidR="00A82648" w:rsidRPr="00C76723">
              <w:t>cheltuieli</w:t>
            </w:r>
          </w:p>
          <w:p w14:paraId="359EE9C4" w14:textId="710C86CB" w:rsidR="00EF284D" w:rsidRPr="00C76723" w:rsidRDefault="00EF284D" w:rsidP="008838DB">
            <w:pPr>
              <w:spacing w:after="120"/>
              <w:jc w:val="both"/>
            </w:pPr>
            <w:r w:rsidRPr="00C76723">
              <w:t>(Se va menționa natura acestora</w:t>
            </w:r>
            <w:r w:rsidR="00A82648" w:rsidRPr="00C76723">
              <w:t>.</w:t>
            </w:r>
            <w:r w:rsidRPr="00C76723">
              <w:t>)</w:t>
            </w:r>
          </w:p>
        </w:tc>
        <w:tc>
          <w:tcPr>
            <w:tcW w:w="1058" w:type="dxa"/>
          </w:tcPr>
          <w:p w14:paraId="2C7AC338" w14:textId="77777777" w:rsidR="00EF284D" w:rsidRPr="00C76723" w:rsidRDefault="00EF284D" w:rsidP="008838DB">
            <w:pPr>
              <w:spacing w:after="120"/>
              <w:jc w:val="center"/>
            </w:pPr>
          </w:p>
        </w:tc>
        <w:tc>
          <w:tcPr>
            <w:tcW w:w="1366" w:type="dxa"/>
          </w:tcPr>
          <w:p w14:paraId="7CA00BF7" w14:textId="77777777" w:rsidR="00EF284D" w:rsidRPr="00C76723" w:rsidRDefault="00EF284D" w:rsidP="008838DB">
            <w:pPr>
              <w:spacing w:after="120"/>
              <w:jc w:val="center"/>
            </w:pPr>
          </w:p>
        </w:tc>
        <w:tc>
          <w:tcPr>
            <w:tcW w:w="1466" w:type="dxa"/>
          </w:tcPr>
          <w:p w14:paraId="22F7EDA8" w14:textId="77777777" w:rsidR="00EF284D" w:rsidRPr="00C76723" w:rsidRDefault="00EF284D" w:rsidP="008838DB">
            <w:pPr>
              <w:spacing w:after="120"/>
              <w:jc w:val="center"/>
            </w:pPr>
          </w:p>
        </w:tc>
        <w:tc>
          <w:tcPr>
            <w:tcW w:w="1366" w:type="dxa"/>
          </w:tcPr>
          <w:p w14:paraId="1C65014D" w14:textId="77777777" w:rsidR="00EF284D" w:rsidRPr="00C76723" w:rsidRDefault="00EF284D" w:rsidP="008838DB">
            <w:pPr>
              <w:spacing w:after="120"/>
              <w:jc w:val="center"/>
            </w:pPr>
          </w:p>
        </w:tc>
        <w:tc>
          <w:tcPr>
            <w:tcW w:w="1135" w:type="dxa"/>
          </w:tcPr>
          <w:p w14:paraId="69EFB472" w14:textId="77777777" w:rsidR="00EF284D" w:rsidRPr="00C76723" w:rsidRDefault="00EF284D" w:rsidP="008838DB">
            <w:pPr>
              <w:spacing w:after="120"/>
              <w:jc w:val="center"/>
            </w:pPr>
          </w:p>
        </w:tc>
        <w:tc>
          <w:tcPr>
            <w:tcW w:w="1448" w:type="dxa"/>
          </w:tcPr>
          <w:p w14:paraId="2BEA7293" w14:textId="77777777" w:rsidR="00EF284D" w:rsidRPr="00C76723" w:rsidRDefault="00EF284D" w:rsidP="008838DB">
            <w:pPr>
              <w:spacing w:after="120"/>
              <w:jc w:val="center"/>
            </w:pPr>
          </w:p>
        </w:tc>
      </w:tr>
      <w:tr w:rsidR="00A75729" w:rsidRPr="00C76723" w14:paraId="6E9F3798" w14:textId="77777777" w:rsidTr="005A13C5">
        <w:tc>
          <w:tcPr>
            <w:tcW w:w="2694" w:type="dxa"/>
          </w:tcPr>
          <w:p w14:paraId="1C49C2EC" w14:textId="77777777" w:rsidR="00A75729" w:rsidRPr="00C76723" w:rsidRDefault="00A75729" w:rsidP="008838DB">
            <w:pPr>
              <w:spacing w:after="120"/>
              <w:jc w:val="both"/>
              <w:rPr>
                <w:b/>
                <w:bCs/>
              </w:rPr>
            </w:pPr>
            <w:r w:rsidRPr="00C76723">
              <w:rPr>
                <w:b/>
                <w:bCs/>
              </w:rPr>
              <w:t>4.3. Impact financiar, plus/minus, din care:</w:t>
            </w:r>
          </w:p>
          <w:p w14:paraId="656BFCEC" w14:textId="54C7982C" w:rsidR="00A75729" w:rsidRPr="00C76723" w:rsidRDefault="00A75729" w:rsidP="008838DB">
            <w:pPr>
              <w:spacing w:after="120"/>
              <w:jc w:val="both"/>
            </w:pPr>
            <w:r w:rsidRPr="00C76723">
              <w:t>a) buget de stat</w:t>
            </w:r>
          </w:p>
        </w:tc>
        <w:tc>
          <w:tcPr>
            <w:tcW w:w="1058" w:type="dxa"/>
          </w:tcPr>
          <w:p w14:paraId="7AD2D601" w14:textId="77777777" w:rsidR="00A75729" w:rsidRPr="00C76723" w:rsidRDefault="00A75729" w:rsidP="008838DB">
            <w:pPr>
              <w:spacing w:after="120"/>
              <w:jc w:val="center"/>
            </w:pPr>
          </w:p>
        </w:tc>
        <w:tc>
          <w:tcPr>
            <w:tcW w:w="1366" w:type="dxa"/>
          </w:tcPr>
          <w:p w14:paraId="0568D044" w14:textId="77777777" w:rsidR="00A75729" w:rsidRPr="00C76723" w:rsidRDefault="00A75729" w:rsidP="008838DB">
            <w:pPr>
              <w:spacing w:after="120"/>
              <w:jc w:val="center"/>
            </w:pPr>
          </w:p>
        </w:tc>
        <w:tc>
          <w:tcPr>
            <w:tcW w:w="1466" w:type="dxa"/>
          </w:tcPr>
          <w:p w14:paraId="210A6366" w14:textId="77777777" w:rsidR="00A75729" w:rsidRPr="00C76723" w:rsidRDefault="00A75729" w:rsidP="008838DB">
            <w:pPr>
              <w:spacing w:after="120"/>
              <w:jc w:val="center"/>
            </w:pPr>
          </w:p>
        </w:tc>
        <w:tc>
          <w:tcPr>
            <w:tcW w:w="1366" w:type="dxa"/>
          </w:tcPr>
          <w:p w14:paraId="2693F75B" w14:textId="77777777" w:rsidR="00A75729" w:rsidRPr="00C76723" w:rsidRDefault="00A75729" w:rsidP="008838DB">
            <w:pPr>
              <w:spacing w:after="120"/>
              <w:jc w:val="center"/>
            </w:pPr>
          </w:p>
        </w:tc>
        <w:tc>
          <w:tcPr>
            <w:tcW w:w="1135" w:type="dxa"/>
          </w:tcPr>
          <w:p w14:paraId="1585137C" w14:textId="77777777" w:rsidR="00A75729" w:rsidRPr="00C76723" w:rsidRDefault="00A75729" w:rsidP="008838DB">
            <w:pPr>
              <w:spacing w:after="120"/>
              <w:jc w:val="center"/>
            </w:pPr>
          </w:p>
        </w:tc>
        <w:tc>
          <w:tcPr>
            <w:tcW w:w="1448" w:type="dxa"/>
          </w:tcPr>
          <w:p w14:paraId="2D494315" w14:textId="77777777" w:rsidR="00A75729" w:rsidRPr="00C76723" w:rsidRDefault="00A75729" w:rsidP="008838DB">
            <w:pPr>
              <w:spacing w:after="120"/>
              <w:jc w:val="center"/>
            </w:pPr>
          </w:p>
        </w:tc>
      </w:tr>
      <w:tr w:rsidR="00A75729" w:rsidRPr="00C76723" w14:paraId="3177FEF7" w14:textId="77777777" w:rsidTr="005A13C5">
        <w:tc>
          <w:tcPr>
            <w:tcW w:w="2694" w:type="dxa"/>
          </w:tcPr>
          <w:p w14:paraId="33908C4A" w14:textId="118E34DE" w:rsidR="00A75729" w:rsidRPr="00C76723" w:rsidRDefault="00A75729" w:rsidP="008838DB">
            <w:pPr>
              <w:spacing w:after="120"/>
              <w:jc w:val="both"/>
            </w:pPr>
            <w:r w:rsidRPr="00C76723">
              <w:t>b) bugete locale</w:t>
            </w:r>
          </w:p>
        </w:tc>
        <w:tc>
          <w:tcPr>
            <w:tcW w:w="1058" w:type="dxa"/>
          </w:tcPr>
          <w:p w14:paraId="4B62CC0C" w14:textId="77777777" w:rsidR="00A75729" w:rsidRPr="00C76723" w:rsidRDefault="00A75729" w:rsidP="008838DB">
            <w:pPr>
              <w:spacing w:after="120"/>
              <w:jc w:val="center"/>
            </w:pPr>
          </w:p>
        </w:tc>
        <w:tc>
          <w:tcPr>
            <w:tcW w:w="1366" w:type="dxa"/>
          </w:tcPr>
          <w:p w14:paraId="283AC80B" w14:textId="77777777" w:rsidR="00A75729" w:rsidRPr="00C76723" w:rsidRDefault="00A75729" w:rsidP="008838DB">
            <w:pPr>
              <w:spacing w:after="120"/>
              <w:jc w:val="center"/>
            </w:pPr>
          </w:p>
        </w:tc>
        <w:tc>
          <w:tcPr>
            <w:tcW w:w="1466" w:type="dxa"/>
          </w:tcPr>
          <w:p w14:paraId="7219261C" w14:textId="77777777" w:rsidR="00A75729" w:rsidRPr="00C76723" w:rsidRDefault="00A75729" w:rsidP="008838DB">
            <w:pPr>
              <w:spacing w:after="120"/>
              <w:jc w:val="center"/>
            </w:pPr>
          </w:p>
        </w:tc>
        <w:tc>
          <w:tcPr>
            <w:tcW w:w="1366" w:type="dxa"/>
          </w:tcPr>
          <w:p w14:paraId="49D7F163" w14:textId="77777777" w:rsidR="00A75729" w:rsidRPr="00C76723" w:rsidRDefault="00A75729" w:rsidP="008838DB">
            <w:pPr>
              <w:spacing w:after="120"/>
              <w:jc w:val="center"/>
            </w:pPr>
          </w:p>
        </w:tc>
        <w:tc>
          <w:tcPr>
            <w:tcW w:w="1135" w:type="dxa"/>
          </w:tcPr>
          <w:p w14:paraId="7C544E7C" w14:textId="77777777" w:rsidR="00A75729" w:rsidRPr="00C76723" w:rsidRDefault="00A75729" w:rsidP="008838DB">
            <w:pPr>
              <w:spacing w:after="120"/>
              <w:jc w:val="center"/>
            </w:pPr>
          </w:p>
        </w:tc>
        <w:tc>
          <w:tcPr>
            <w:tcW w:w="1448" w:type="dxa"/>
          </w:tcPr>
          <w:p w14:paraId="4953DDFD" w14:textId="77777777" w:rsidR="00A75729" w:rsidRPr="00C76723" w:rsidRDefault="00A75729" w:rsidP="008838DB">
            <w:pPr>
              <w:spacing w:after="120"/>
              <w:jc w:val="center"/>
            </w:pPr>
          </w:p>
        </w:tc>
      </w:tr>
      <w:tr w:rsidR="00A75729" w:rsidRPr="00C76723" w14:paraId="4B985901" w14:textId="77777777" w:rsidTr="005A13C5">
        <w:tc>
          <w:tcPr>
            <w:tcW w:w="2694" w:type="dxa"/>
          </w:tcPr>
          <w:p w14:paraId="41F94191" w14:textId="4D675AF2" w:rsidR="00A75729" w:rsidRPr="00C76723" w:rsidRDefault="00A75729" w:rsidP="008838DB">
            <w:pPr>
              <w:spacing w:after="120"/>
              <w:jc w:val="both"/>
              <w:rPr>
                <w:b/>
                <w:bCs/>
              </w:rPr>
            </w:pPr>
            <w:r w:rsidRPr="00C76723">
              <w:rPr>
                <w:b/>
                <w:bCs/>
              </w:rPr>
              <w:t>4.4. Propuneri pentru acoperirea creşterii cheltuielilor bugetare</w:t>
            </w:r>
          </w:p>
        </w:tc>
        <w:tc>
          <w:tcPr>
            <w:tcW w:w="1058" w:type="dxa"/>
          </w:tcPr>
          <w:p w14:paraId="12553E7B" w14:textId="77777777" w:rsidR="00A75729" w:rsidRPr="00C76723" w:rsidRDefault="00A75729" w:rsidP="008838DB">
            <w:pPr>
              <w:spacing w:after="120"/>
              <w:jc w:val="center"/>
            </w:pPr>
          </w:p>
        </w:tc>
        <w:tc>
          <w:tcPr>
            <w:tcW w:w="1366" w:type="dxa"/>
          </w:tcPr>
          <w:p w14:paraId="6B4AB040" w14:textId="77777777" w:rsidR="00A75729" w:rsidRPr="00C76723" w:rsidRDefault="00A75729" w:rsidP="008838DB">
            <w:pPr>
              <w:spacing w:after="120"/>
              <w:jc w:val="center"/>
            </w:pPr>
          </w:p>
        </w:tc>
        <w:tc>
          <w:tcPr>
            <w:tcW w:w="1466" w:type="dxa"/>
          </w:tcPr>
          <w:p w14:paraId="2B58709A" w14:textId="77777777" w:rsidR="00A75729" w:rsidRPr="00C76723" w:rsidRDefault="00A75729" w:rsidP="008838DB">
            <w:pPr>
              <w:spacing w:after="120"/>
              <w:jc w:val="center"/>
            </w:pPr>
          </w:p>
        </w:tc>
        <w:tc>
          <w:tcPr>
            <w:tcW w:w="1366" w:type="dxa"/>
          </w:tcPr>
          <w:p w14:paraId="7AE48667" w14:textId="77777777" w:rsidR="00A75729" w:rsidRPr="00C76723" w:rsidRDefault="00A75729" w:rsidP="008838DB">
            <w:pPr>
              <w:spacing w:after="120"/>
              <w:jc w:val="center"/>
            </w:pPr>
          </w:p>
        </w:tc>
        <w:tc>
          <w:tcPr>
            <w:tcW w:w="1135" w:type="dxa"/>
          </w:tcPr>
          <w:p w14:paraId="2C05220B" w14:textId="77777777" w:rsidR="00A75729" w:rsidRPr="00C76723" w:rsidRDefault="00A75729" w:rsidP="008838DB">
            <w:pPr>
              <w:spacing w:after="120"/>
              <w:jc w:val="center"/>
            </w:pPr>
          </w:p>
        </w:tc>
        <w:tc>
          <w:tcPr>
            <w:tcW w:w="1448" w:type="dxa"/>
          </w:tcPr>
          <w:p w14:paraId="5BF7C6F4" w14:textId="77777777" w:rsidR="00A75729" w:rsidRPr="00C76723" w:rsidRDefault="00A75729" w:rsidP="008838DB">
            <w:pPr>
              <w:spacing w:after="120"/>
              <w:jc w:val="center"/>
            </w:pPr>
          </w:p>
        </w:tc>
      </w:tr>
      <w:tr w:rsidR="00A75729" w:rsidRPr="00C76723" w14:paraId="0936FEC1" w14:textId="77777777" w:rsidTr="005A13C5">
        <w:tc>
          <w:tcPr>
            <w:tcW w:w="2694" w:type="dxa"/>
          </w:tcPr>
          <w:p w14:paraId="31602873" w14:textId="19763228" w:rsidR="00A75729" w:rsidRPr="00C76723" w:rsidRDefault="00A75729" w:rsidP="008838DB">
            <w:pPr>
              <w:spacing w:after="120"/>
              <w:jc w:val="both"/>
              <w:rPr>
                <w:b/>
                <w:bCs/>
              </w:rPr>
            </w:pPr>
            <w:r w:rsidRPr="00C76723">
              <w:rPr>
                <w:b/>
                <w:bCs/>
              </w:rPr>
              <w:t>4.5. Propuneri pentru a compensa reducerea veniturilor bugetare</w:t>
            </w:r>
          </w:p>
        </w:tc>
        <w:tc>
          <w:tcPr>
            <w:tcW w:w="1058" w:type="dxa"/>
          </w:tcPr>
          <w:p w14:paraId="50FCA196" w14:textId="77777777" w:rsidR="00A75729" w:rsidRPr="00C76723" w:rsidRDefault="00A75729" w:rsidP="008838DB">
            <w:pPr>
              <w:spacing w:after="120"/>
              <w:jc w:val="center"/>
            </w:pPr>
          </w:p>
        </w:tc>
        <w:tc>
          <w:tcPr>
            <w:tcW w:w="1366" w:type="dxa"/>
          </w:tcPr>
          <w:p w14:paraId="06CFE138" w14:textId="77777777" w:rsidR="00A75729" w:rsidRPr="00C76723" w:rsidRDefault="00A75729" w:rsidP="008838DB">
            <w:pPr>
              <w:spacing w:after="120"/>
              <w:jc w:val="center"/>
            </w:pPr>
          </w:p>
        </w:tc>
        <w:tc>
          <w:tcPr>
            <w:tcW w:w="1466" w:type="dxa"/>
          </w:tcPr>
          <w:p w14:paraId="6FFFE022" w14:textId="77777777" w:rsidR="00A75729" w:rsidRPr="00C76723" w:rsidRDefault="00A75729" w:rsidP="008838DB">
            <w:pPr>
              <w:spacing w:after="120"/>
              <w:jc w:val="center"/>
            </w:pPr>
          </w:p>
        </w:tc>
        <w:tc>
          <w:tcPr>
            <w:tcW w:w="1366" w:type="dxa"/>
          </w:tcPr>
          <w:p w14:paraId="46465A6F" w14:textId="77777777" w:rsidR="00A75729" w:rsidRPr="00C76723" w:rsidRDefault="00A75729" w:rsidP="008838DB">
            <w:pPr>
              <w:spacing w:after="120"/>
              <w:jc w:val="center"/>
            </w:pPr>
          </w:p>
        </w:tc>
        <w:tc>
          <w:tcPr>
            <w:tcW w:w="1135" w:type="dxa"/>
          </w:tcPr>
          <w:p w14:paraId="14082553" w14:textId="77777777" w:rsidR="00A75729" w:rsidRPr="00C76723" w:rsidRDefault="00A75729" w:rsidP="008838DB">
            <w:pPr>
              <w:spacing w:after="120"/>
              <w:jc w:val="center"/>
            </w:pPr>
          </w:p>
        </w:tc>
        <w:tc>
          <w:tcPr>
            <w:tcW w:w="1448" w:type="dxa"/>
          </w:tcPr>
          <w:p w14:paraId="178CA231" w14:textId="77777777" w:rsidR="00A75729" w:rsidRPr="00C76723" w:rsidRDefault="00A75729" w:rsidP="008838DB">
            <w:pPr>
              <w:spacing w:after="120"/>
              <w:jc w:val="center"/>
            </w:pPr>
          </w:p>
        </w:tc>
      </w:tr>
      <w:tr w:rsidR="00A75729" w:rsidRPr="00C76723" w14:paraId="153D0F09" w14:textId="77777777" w:rsidTr="005A13C5">
        <w:tc>
          <w:tcPr>
            <w:tcW w:w="2694" w:type="dxa"/>
          </w:tcPr>
          <w:p w14:paraId="4E7FCDBB" w14:textId="336B0E28" w:rsidR="00A75729" w:rsidRPr="00C76723" w:rsidRDefault="00A75729" w:rsidP="008838DB">
            <w:pPr>
              <w:spacing w:after="120"/>
              <w:jc w:val="both"/>
              <w:rPr>
                <w:b/>
                <w:bCs/>
              </w:rPr>
            </w:pPr>
            <w:r w:rsidRPr="00C76723">
              <w:rPr>
                <w:b/>
                <w:bCs/>
              </w:rPr>
              <w:t>4.6. Calcule detaliate privind fundamentarea modificărilor  veniturilor şi/sau cheltuielilor bugetare</w:t>
            </w:r>
          </w:p>
        </w:tc>
        <w:tc>
          <w:tcPr>
            <w:tcW w:w="1058" w:type="dxa"/>
          </w:tcPr>
          <w:p w14:paraId="18046DC1" w14:textId="77777777" w:rsidR="00A75729" w:rsidRPr="00C76723" w:rsidRDefault="00A75729" w:rsidP="008838DB">
            <w:pPr>
              <w:spacing w:after="120"/>
              <w:jc w:val="center"/>
            </w:pPr>
          </w:p>
        </w:tc>
        <w:tc>
          <w:tcPr>
            <w:tcW w:w="1366" w:type="dxa"/>
          </w:tcPr>
          <w:p w14:paraId="7CF35163" w14:textId="77777777" w:rsidR="00A75729" w:rsidRPr="00C76723" w:rsidRDefault="00A75729" w:rsidP="008838DB">
            <w:pPr>
              <w:spacing w:after="120"/>
              <w:jc w:val="center"/>
            </w:pPr>
          </w:p>
        </w:tc>
        <w:tc>
          <w:tcPr>
            <w:tcW w:w="1466" w:type="dxa"/>
          </w:tcPr>
          <w:p w14:paraId="1D863FB9" w14:textId="77777777" w:rsidR="00A75729" w:rsidRPr="00C76723" w:rsidRDefault="00A75729" w:rsidP="008838DB">
            <w:pPr>
              <w:spacing w:after="120"/>
              <w:jc w:val="center"/>
            </w:pPr>
          </w:p>
        </w:tc>
        <w:tc>
          <w:tcPr>
            <w:tcW w:w="1366" w:type="dxa"/>
          </w:tcPr>
          <w:p w14:paraId="42476051" w14:textId="77777777" w:rsidR="00A75729" w:rsidRPr="00C76723" w:rsidRDefault="00A75729" w:rsidP="008838DB">
            <w:pPr>
              <w:spacing w:after="120"/>
              <w:jc w:val="center"/>
            </w:pPr>
          </w:p>
        </w:tc>
        <w:tc>
          <w:tcPr>
            <w:tcW w:w="1135" w:type="dxa"/>
          </w:tcPr>
          <w:p w14:paraId="4746E189" w14:textId="77777777" w:rsidR="00A75729" w:rsidRPr="00C76723" w:rsidRDefault="00A75729" w:rsidP="008838DB">
            <w:pPr>
              <w:spacing w:after="120"/>
              <w:jc w:val="center"/>
            </w:pPr>
          </w:p>
        </w:tc>
        <w:tc>
          <w:tcPr>
            <w:tcW w:w="1448" w:type="dxa"/>
          </w:tcPr>
          <w:p w14:paraId="05472402" w14:textId="77777777" w:rsidR="00A75729" w:rsidRPr="00C76723" w:rsidRDefault="00A75729" w:rsidP="008838DB">
            <w:pPr>
              <w:spacing w:after="120"/>
              <w:jc w:val="center"/>
            </w:pPr>
          </w:p>
        </w:tc>
      </w:tr>
      <w:tr w:rsidR="00A75729" w:rsidRPr="00C76723" w14:paraId="260B3CE9" w14:textId="77777777" w:rsidTr="006A42CB">
        <w:tc>
          <w:tcPr>
            <w:tcW w:w="10533" w:type="dxa"/>
            <w:gridSpan w:val="7"/>
          </w:tcPr>
          <w:p w14:paraId="38A65360" w14:textId="7BB19CF9" w:rsidR="00A75729" w:rsidRPr="00C76723" w:rsidRDefault="00A75729" w:rsidP="008838DB">
            <w:pPr>
              <w:spacing w:after="120"/>
              <w:jc w:val="both"/>
              <w:rPr>
                <w:b/>
                <w:bCs/>
              </w:rPr>
            </w:pPr>
            <w:r w:rsidRPr="00C76723">
              <w:rPr>
                <w:b/>
                <w:bCs/>
              </w:rPr>
              <w:t>4.7. Prezentarea, în cazul proiectelor de acte normative</w:t>
            </w:r>
            <w:r w:rsidR="00A60FAE" w:rsidRPr="00C76723">
              <w:rPr>
                <w:b/>
                <w:bCs/>
              </w:rPr>
              <w:t xml:space="preserve"> a căror adaptare atrage majorarea cheltuielilor bugetare, a următoarelor documente:</w:t>
            </w:r>
          </w:p>
          <w:p w14:paraId="67DFFAEF" w14:textId="350B0C6A" w:rsidR="00A60FAE" w:rsidRPr="00C76723" w:rsidRDefault="00A60FAE" w:rsidP="008838DB">
            <w:pPr>
              <w:spacing w:after="120"/>
              <w:jc w:val="both"/>
            </w:pPr>
            <w:r w:rsidRPr="00C76723">
              <w:t>a) fișa financiară prevăzută la art. 15 din Legea nr. 500/2002 privind finanțele publice, cu modificările și completările ulterioare, însoțită de ipotezele și metodologia de calcul utilizată;</w:t>
            </w:r>
          </w:p>
          <w:p w14:paraId="699F79A9" w14:textId="3858F0A9" w:rsidR="00A60FAE" w:rsidRPr="00C76723" w:rsidRDefault="00A60FAE" w:rsidP="008838DB">
            <w:pPr>
              <w:spacing w:after="120"/>
              <w:jc w:val="both"/>
            </w:pPr>
            <w:r w:rsidRPr="00C76723">
              <w:lastRenderedPageBreak/>
              <w:t xml:space="preserve">b) declarație conform căreia majorarea de cheltuială respectivă este compatibilă cu obiectivele și prioritățile strategice specificate în strategia fiscal-bugetară, cu legea bugetară anuală și cu plafoanele </w:t>
            </w:r>
            <w:r w:rsidR="00A82648" w:rsidRPr="00C76723">
              <w:t xml:space="preserve">de cheltuieli </w:t>
            </w:r>
            <w:r w:rsidRPr="00C76723">
              <w:t>prezentate în strategia fiscal-bugetară.</w:t>
            </w:r>
          </w:p>
        </w:tc>
      </w:tr>
      <w:tr w:rsidR="00B4537B" w:rsidRPr="00C76723" w14:paraId="675CE50B" w14:textId="77777777" w:rsidTr="00D72556">
        <w:tc>
          <w:tcPr>
            <w:tcW w:w="10533" w:type="dxa"/>
            <w:gridSpan w:val="7"/>
          </w:tcPr>
          <w:p w14:paraId="64B74EF4" w14:textId="78DB6F8A" w:rsidR="00B4537B" w:rsidRPr="00C76723" w:rsidRDefault="00B4537B" w:rsidP="008838DB">
            <w:pPr>
              <w:spacing w:after="120"/>
              <w:rPr>
                <w:b/>
                <w:bCs/>
                <w:noProof/>
              </w:rPr>
            </w:pPr>
            <w:r w:rsidRPr="00C76723">
              <w:rPr>
                <w:b/>
                <w:bCs/>
                <w:noProof/>
              </w:rPr>
              <w:lastRenderedPageBreak/>
              <w:t>4.8. Alte informații</w:t>
            </w:r>
          </w:p>
        </w:tc>
      </w:tr>
    </w:tbl>
    <w:p w14:paraId="2F7ACEA9" w14:textId="244FFF1C" w:rsidR="003864F6" w:rsidRPr="00C76723" w:rsidRDefault="00670C79" w:rsidP="008838DB">
      <w:pPr>
        <w:spacing w:after="120"/>
        <w:jc w:val="both"/>
        <w:rPr>
          <w:b/>
        </w:rPr>
      </w:pPr>
      <w:r w:rsidRPr="00C76723">
        <w:rPr>
          <w:b/>
        </w:rPr>
        <w:t xml:space="preserve">   </w:t>
      </w:r>
    </w:p>
    <w:p w14:paraId="06B2F042" w14:textId="77777777" w:rsidR="00553BB6" w:rsidRDefault="00553BB6" w:rsidP="008838DB">
      <w:pPr>
        <w:spacing w:after="120"/>
        <w:ind w:firstLine="720"/>
        <w:jc w:val="both"/>
        <w:rPr>
          <w:b/>
        </w:rPr>
      </w:pPr>
    </w:p>
    <w:p w14:paraId="777ED2E4" w14:textId="11806BC4" w:rsidR="00B4537B" w:rsidRPr="00C76723" w:rsidRDefault="00670C79" w:rsidP="008838DB">
      <w:pPr>
        <w:spacing w:after="120"/>
        <w:ind w:firstLine="720"/>
        <w:jc w:val="both"/>
        <w:rPr>
          <w:b/>
        </w:rPr>
      </w:pPr>
      <w:r w:rsidRPr="00C76723">
        <w:rPr>
          <w:b/>
        </w:rPr>
        <w:t xml:space="preserve">Secţiunea a 5-a </w:t>
      </w:r>
    </w:p>
    <w:p w14:paraId="7E1BCAF6" w14:textId="03CB89B2" w:rsidR="00670C79" w:rsidRDefault="00670C79" w:rsidP="008838DB">
      <w:pPr>
        <w:spacing w:after="120"/>
        <w:ind w:firstLine="720"/>
        <w:jc w:val="both"/>
        <w:rPr>
          <w:b/>
        </w:rPr>
      </w:pPr>
      <w:r w:rsidRPr="00C76723">
        <w:rPr>
          <w:b/>
        </w:rPr>
        <w:t>Efectele proiectului de act normativ asupra legislaţiei în vigoare</w:t>
      </w:r>
    </w:p>
    <w:p w14:paraId="326E2750" w14:textId="77777777" w:rsidR="00304C2D" w:rsidRPr="00C76723" w:rsidRDefault="00304C2D" w:rsidP="008838DB">
      <w:pPr>
        <w:spacing w:after="120"/>
        <w:ind w:firstLine="720"/>
        <w:jc w:val="both"/>
        <w:rPr>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973701" w:rsidRPr="00C76723" w14:paraId="327176B4" w14:textId="77777777" w:rsidTr="00B400EE">
        <w:trPr>
          <w:trHeight w:val="561"/>
        </w:trPr>
        <w:tc>
          <w:tcPr>
            <w:tcW w:w="10533" w:type="dxa"/>
          </w:tcPr>
          <w:p w14:paraId="4F9076D7" w14:textId="407D2D2C" w:rsidR="00973701" w:rsidRPr="00C76723" w:rsidRDefault="00973701" w:rsidP="008838DB">
            <w:pPr>
              <w:spacing w:after="120"/>
              <w:jc w:val="both"/>
              <w:rPr>
                <w:b/>
                <w:bCs/>
              </w:rPr>
            </w:pPr>
            <w:r w:rsidRPr="00C76723">
              <w:rPr>
                <w:b/>
                <w:bCs/>
              </w:rPr>
              <w:t>5.1. Măsuri normative necesare pentru aplicarea prevederilor proiectului de act normativ</w:t>
            </w:r>
          </w:p>
          <w:p w14:paraId="79B335E6" w14:textId="7C87FE32" w:rsidR="00973701" w:rsidRPr="00C76723" w:rsidRDefault="00973701" w:rsidP="008838DB">
            <w:pPr>
              <w:tabs>
                <w:tab w:val="left" w:pos="201"/>
              </w:tabs>
              <w:spacing w:after="120"/>
              <w:jc w:val="both"/>
              <w:rPr>
                <w:b/>
                <w:bCs/>
              </w:rPr>
            </w:pPr>
            <w:r w:rsidRPr="00C76723">
              <w:rPr>
                <w:b/>
                <w:bCs/>
              </w:rPr>
              <w:t>5.2. Impactul asupra legislației în domeniul achizițiilor publice</w:t>
            </w:r>
          </w:p>
          <w:p w14:paraId="3CE6B9A6" w14:textId="78845DF6" w:rsidR="00973701" w:rsidRPr="00C76723" w:rsidRDefault="00973701" w:rsidP="008838DB">
            <w:pPr>
              <w:tabs>
                <w:tab w:val="left" w:pos="201"/>
              </w:tabs>
              <w:spacing w:after="120"/>
              <w:jc w:val="both"/>
              <w:rPr>
                <w:b/>
                <w:bCs/>
              </w:rPr>
            </w:pPr>
            <w:r w:rsidRPr="00C76723">
              <w:rPr>
                <w:b/>
                <w:bCs/>
              </w:rPr>
              <w:t>5.3. Conformitatea  proiectului de act normativ cu legislaţia UE (în cazul proiectelor ce transpun sau asigură aplicarea unor prevederi de drept UE)</w:t>
            </w:r>
          </w:p>
          <w:p w14:paraId="09158D06" w14:textId="7EEBFF96" w:rsidR="00973701" w:rsidRPr="00C76723" w:rsidRDefault="00973701" w:rsidP="008838DB">
            <w:pPr>
              <w:tabs>
                <w:tab w:val="left" w:pos="201"/>
              </w:tabs>
              <w:spacing w:after="120"/>
              <w:jc w:val="both"/>
              <w:rPr>
                <w:b/>
                <w:bCs/>
              </w:rPr>
            </w:pPr>
            <w:r w:rsidRPr="00C76723">
              <w:rPr>
                <w:b/>
                <w:bCs/>
              </w:rPr>
              <w:t>5.3.1. Măsuri normative necesare transpunerii directivelor UE</w:t>
            </w:r>
          </w:p>
          <w:p w14:paraId="4087DBF1" w14:textId="4516FADD" w:rsidR="00973701" w:rsidRPr="00C76723" w:rsidRDefault="00674D58" w:rsidP="008838DB">
            <w:pPr>
              <w:tabs>
                <w:tab w:val="left" w:pos="201"/>
              </w:tabs>
              <w:spacing w:after="120"/>
              <w:jc w:val="both"/>
              <w:rPr>
                <w:b/>
                <w:bCs/>
              </w:rPr>
            </w:pPr>
            <w:r w:rsidRPr="00C76723">
              <w:rPr>
                <w:b/>
                <w:bCs/>
              </w:rPr>
              <w:t>5.3.2. Măsuri normative necesare aplicării actelor legislative UE</w:t>
            </w:r>
          </w:p>
          <w:p w14:paraId="1292063A" w14:textId="37E4B101" w:rsidR="002623AD" w:rsidRPr="00C76723" w:rsidRDefault="00674D58" w:rsidP="008838DB">
            <w:pPr>
              <w:tabs>
                <w:tab w:val="left" w:pos="201"/>
              </w:tabs>
              <w:spacing w:after="120"/>
              <w:jc w:val="both"/>
              <w:rPr>
                <w:color w:val="FF0000"/>
              </w:rPr>
            </w:pPr>
            <w:r w:rsidRPr="00C76723">
              <w:rPr>
                <w:b/>
                <w:bCs/>
              </w:rPr>
              <w:t>5.4. Hotărâri ale Curţii de Justiţie a Uniunii Europene</w:t>
            </w:r>
            <w:r w:rsidR="002623AD" w:rsidRPr="00C76723">
              <w:rPr>
                <w:b/>
                <w:bCs/>
              </w:rPr>
              <w:t xml:space="preserve"> </w:t>
            </w:r>
          </w:p>
          <w:p w14:paraId="1B990C23" w14:textId="77777777" w:rsidR="002F6755" w:rsidRPr="00C76723" w:rsidRDefault="00674D58" w:rsidP="00087140">
            <w:pPr>
              <w:tabs>
                <w:tab w:val="left" w:pos="201"/>
              </w:tabs>
              <w:spacing w:after="120"/>
              <w:jc w:val="both"/>
              <w:rPr>
                <w:b/>
                <w:bCs/>
              </w:rPr>
            </w:pPr>
            <w:r w:rsidRPr="00C76723">
              <w:rPr>
                <w:b/>
                <w:bCs/>
              </w:rPr>
              <w:t>5.5. Alte acte normative şi/sau documente internaţionale din care decurg angajamente asumate</w:t>
            </w:r>
            <w:r w:rsidR="002623AD" w:rsidRPr="00C76723">
              <w:rPr>
                <w:b/>
                <w:bCs/>
              </w:rPr>
              <w:t xml:space="preserve"> </w:t>
            </w:r>
          </w:p>
          <w:p w14:paraId="7C430706" w14:textId="74DB4954" w:rsidR="00973701" w:rsidRPr="00C76723" w:rsidRDefault="00674D58" w:rsidP="00087140">
            <w:pPr>
              <w:tabs>
                <w:tab w:val="left" w:pos="201"/>
              </w:tabs>
              <w:spacing w:after="120"/>
              <w:jc w:val="both"/>
            </w:pPr>
            <w:r w:rsidRPr="00C76723">
              <w:rPr>
                <w:b/>
                <w:bCs/>
              </w:rPr>
              <w:t>5.6. Alte informații</w:t>
            </w:r>
          </w:p>
        </w:tc>
      </w:tr>
    </w:tbl>
    <w:p w14:paraId="7203B83A" w14:textId="77777777" w:rsidR="00DB715E" w:rsidRPr="00C76723" w:rsidRDefault="00DB715E" w:rsidP="008838DB">
      <w:pPr>
        <w:spacing w:after="120"/>
        <w:rPr>
          <w:b/>
        </w:rPr>
      </w:pPr>
      <w:r w:rsidRPr="00C76723">
        <w:rPr>
          <w:b/>
        </w:rPr>
        <w:t xml:space="preserve">   </w:t>
      </w:r>
    </w:p>
    <w:p w14:paraId="6F04DAD9" w14:textId="7B8E5E79" w:rsidR="00BB0782" w:rsidRPr="00C76723" w:rsidRDefault="00BB0782" w:rsidP="008838DB">
      <w:pPr>
        <w:spacing w:after="120"/>
        <w:ind w:firstLine="720"/>
        <w:rPr>
          <w:b/>
        </w:rPr>
      </w:pPr>
      <w:r w:rsidRPr="00C76723">
        <w:rPr>
          <w:b/>
        </w:rPr>
        <w:t>Secțiunea a 6-a</w:t>
      </w:r>
    </w:p>
    <w:p w14:paraId="4113E59E" w14:textId="1695D7C5" w:rsidR="00670C79" w:rsidRDefault="00670C79" w:rsidP="008838DB">
      <w:pPr>
        <w:spacing w:after="120"/>
        <w:ind w:firstLine="720"/>
        <w:rPr>
          <w:b/>
        </w:rPr>
      </w:pPr>
      <w:r w:rsidRPr="00C76723">
        <w:rPr>
          <w:b/>
        </w:rPr>
        <w:t>Consultările efectuate în vederea elaborării proiectului de act normativ</w:t>
      </w:r>
    </w:p>
    <w:p w14:paraId="0D835E76" w14:textId="77777777" w:rsidR="00304C2D" w:rsidRPr="00C76723" w:rsidRDefault="00304C2D" w:rsidP="008838DB">
      <w:pPr>
        <w:spacing w:after="120"/>
        <w:ind w:firstLine="720"/>
        <w:rPr>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770E01" w:rsidRPr="00C76723" w14:paraId="5EB7CDBC" w14:textId="77777777" w:rsidTr="00096014">
        <w:tc>
          <w:tcPr>
            <w:tcW w:w="10533" w:type="dxa"/>
          </w:tcPr>
          <w:p w14:paraId="598B642C" w14:textId="50A84CE9" w:rsidR="00770E01" w:rsidRPr="00C76723" w:rsidRDefault="00770E01" w:rsidP="008838DB">
            <w:pPr>
              <w:spacing w:after="120"/>
              <w:jc w:val="both"/>
              <w:rPr>
                <w:b/>
                <w:bCs/>
              </w:rPr>
            </w:pPr>
            <w:r w:rsidRPr="00C76723">
              <w:rPr>
                <w:b/>
                <w:bCs/>
              </w:rPr>
              <w:t>6.1. Informații privind neaplicarea procedurii de participare la elaborarea actelor normative</w:t>
            </w:r>
          </w:p>
          <w:p w14:paraId="3AA270B5" w14:textId="668F727D" w:rsidR="002623AD" w:rsidRPr="00C76723" w:rsidRDefault="00770E01" w:rsidP="000B14CB">
            <w:pPr>
              <w:spacing w:after="120"/>
              <w:jc w:val="both"/>
              <w:rPr>
                <w:b/>
                <w:bCs/>
              </w:rPr>
            </w:pPr>
            <w:r w:rsidRPr="00C76723">
              <w:rPr>
                <w:b/>
                <w:bCs/>
              </w:rPr>
              <w:t>6.2. Informaţii privind procesul de consultare cu organizaţii neguvernamentale, institute de cercetare şi alte organisme implicate</w:t>
            </w:r>
          </w:p>
          <w:p w14:paraId="46DDE68F" w14:textId="3B643167" w:rsidR="00B03CF2" w:rsidRPr="00C76723" w:rsidRDefault="00770E01" w:rsidP="008838DB">
            <w:pPr>
              <w:spacing w:after="120"/>
              <w:jc w:val="both"/>
              <w:rPr>
                <w:b/>
                <w:bCs/>
              </w:rPr>
            </w:pPr>
            <w:r w:rsidRPr="00C76723">
              <w:rPr>
                <w:b/>
                <w:bCs/>
              </w:rPr>
              <w:t>6.3. Informații despre consultările organizate cu autoritățile administrației publice locale</w:t>
            </w:r>
          </w:p>
          <w:p w14:paraId="53F02791" w14:textId="383D0698" w:rsidR="00770E01" w:rsidRPr="00C76723" w:rsidRDefault="00770E01" w:rsidP="008838DB">
            <w:pPr>
              <w:spacing w:after="120"/>
              <w:jc w:val="both"/>
              <w:rPr>
                <w:b/>
                <w:bCs/>
              </w:rPr>
            </w:pPr>
            <w:r w:rsidRPr="00C76723">
              <w:rPr>
                <w:b/>
                <w:bCs/>
              </w:rPr>
              <w:t>6.4. Informații privind puncte de vedere/opinii emise de organisme consulative constituite prin acte normative</w:t>
            </w:r>
          </w:p>
          <w:p w14:paraId="0FF572CC" w14:textId="3F3A66CE" w:rsidR="00770E01" w:rsidRPr="00C76723" w:rsidRDefault="00770E01" w:rsidP="008838DB">
            <w:pPr>
              <w:spacing w:after="120"/>
              <w:jc w:val="both"/>
              <w:rPr>
                <w:b/>
                <w:bCs/>
              </w:rPr>
            </w:pPr>
            <w:r w:rsidRPr="00C76723">
              <w:rPr>
                <w:b/>
                <w:bCs/>
              </w:rPr>
              <w:t>6.5</w:t>
            </w:r>
            <w:r w:rsidR="004555DD" w:rsidRPr="00C76723">
              <w:rPr>
                <w:b/>
                <w:bCs/>
              </w:rPr>
              <w:t>.</w:t>
            </w:r>
            <w:r w:rsidRPr="00C76723">
              <w:rPr>
                <w:b/>
                <w:bCs/>
              </w:rPr>
              <w:t xml:space="preserve"> Informații privind avizarea de către:</w:t>
            </w:r>
          </w:p>
          <w:p w14:paraId="3DD2ED4C" w14:textId="434A7742" w:rsidR="00770E01" w:rsidRPr="00C76723" w:rsidRDefault="00770E01" w:rsidP="008838DB">
            <w:pPr>
              <w:spacing w:after="120"/>
              <w:jc w:val="both"/>
            </w:pPr>
            <w:r w:rsidRPr="00C76723">
              <w:t xml:space="preserve">a) Consiliul </w:t>
            </w:r>
            <w:r w:rsidR="008F6907" w:rsidRPr="00C76723">
              <w:t>L</w:t>
            </w:r>
            <w:r w:rsidRPr="00C76723">
              <w:t>egislativ</w:t>
            </w:r>
          </w:p>
          <w:p w14:paraId="5FE65553" w14:textId="15D2A101" w:rsidR="00770E01" w:rsidRPr="00C76723" w:rsidRDefault="00770E01" w:rsidP="008838DB">
            <w:pPr>
              <w:spacing w:after="120"/>
              <w:jc w:val="both"/>
            </w:pPr>
            <w:r w:rsidRPr="00C76723">
              <w:t>b)</w:t>
            </w:r>
            <w:r w:rsidR="00456611" w:rsidRPr="00C76723">
              <w:t xml:space="preserve"> </w:t>
            </w:r>
            <w:r w:rsidRPr="00C76723">
              <w:t>Consiliul Suprem de Apărare a Ţării</w:t>
            </w:r>
          </w:p>
          <w:p w14:paraId="22642D64" w14:textId="4C777137" w:rsidR="00770E01" w:rsidRPr="00C76723" w:rsidRDefault="00770E01" w:rsidP="008838DB">
            <w:pPr>
              <w:spacing w:after="120"/>
              <w:jc w:val="both"/>
            </w:pPr>
            <w:r w:rsidRPr="00C76723">
              <w:t>c)</w:t>
            </w:r>
            <w:r w:rsidR="00456611" w:rsidRPr="00C76723">
              <w:t xml:space="preserve"> </w:t>
            </w:r>
            <w:r w:rsidRPr="00C76723">
              <w:t>Consiliul Economic şi Social</w:t>
            </w:r>
          </w:p>
          <w:p w14:paraId="782E1FCE" w14:textId="1D3F1A42" w:rsidR="00770E01" w:rsidRPr="00C76723" w:rsidRDefault="00770E01" w:rsidP="008838DB">
            <w:pPr>
              <w:spacing w:after="120"/>
              <w:jc w:val="both"/>
            </w:pPr>
            <w:r w:rsidRPr="00C76723">
              <w:t>d)</w:t>
            </w:r>
            <w:r w:rsidR="00456611" w:rsidRPr="00C76723">
              <w:t xml:space="preserve"> </w:t>
            </w:r>
            <w:r w:rsidRPr="00C76723">
              <w:t xml:space="preserve">Consiliul Concurenţei </w:t>
            </w:r>
          </w:p>
          <w:p w14:paraId="7E62C2BF" w14:textId="18DF1033" w:rsidR="00770E01" w:rsidRPr="00C76723" w:rsidRDefault="00770E01" w:rsidP="008838DB">
            <w:pPr>
              <w:spacing w:after="120"/>
              <w:jc w:val="both"/>
            </w:pPr>
            <w:r w:rsidRPr="00C76723">
              <w:t>e)</w:t>
            </w:r>
            <w:r w:rsidR="00456611" w:rsidRPr="00C76723">
              <w:t xml:space="preserve"> </w:t>
            </w:r>
            <w:r w:rsidRPr="00C76723">
              <w:t>Curtea de Conturi</w:t>
            </w:r>
          </w:p>
          <w:p w14:paraId="20CD386F" w14:textId="77777777" w:rsidR="00770E01" w:rsidRPr="00C76723" w:rsidRDefault="00770E01" w:rsidP="008838DB">
            <w:pPr>
              <w:spacing w:after="120"/>
              <w:jc w:val="both"/>
              <w:rPr>
                <w:b/>
                <w:bCs/>
              </w:rPr>
            </w:pPr>
            <w:r w:rsidRPr="00C76723">
              <w:rPr>
                <w:b/>
                <w:bCs/>
              </w:rPr>
              <w:t>6.6. Alte informații</w:t>
            </w:r>
          </w:p>
          <w:p w14:paraId="32E03757" w14:textId="1D2848B1" w:rsidR="00B03CF2" w:rsidRPr="00C76723" w:rsidRDefault="00FA7306" w:rsidP="008838DB">
            <w:pPr>
              <w:spacing w:after="120"/>
              <w:jc w:val="both"/>
              <w:rPr>
                <w:color w:val="FF0000"/>
              </w:rPr>
            </w:pPr>
            <w:r w:rsidRPr="00E20EB7">
              <w:lastRenderedPageBreak/>
              <w:t>A fost</w:t>
            </w:r>
            <w:r w:rsidR="00B03CF2" w:rsidRPr="00E20EB7">
              <w:t xml:space="preserve"> solicitat punct de vedere de la Curtea de Conturi</w:t>
            </w:r>
            <w:r w:rsidRPr="00E20EB7">
              <w:t xml:space="preserve"> a României</w:t>
            </w:r>
            <w:r w:rsidR="00B03CF2" w:rsidRPr="00E20EB7">
              <w:t>, Autoritatea de Audit din cadrul Curții de Conturi a României</w:t>
            </w:r>
            <w:r w:rsidR="00165FF0" w:rsidRPr="00E20EB7">
              <w:t>.</w:t>
            </w:r>
          </w:p>
        </w:tc>
      </w:tr>
    </w:tbl>
    <w:p w14:paraId="6E0461F2" w14:textId="7DF053EB" w:rsidR="00260E13" w:rsidRDefault="00260E13" w:rsidP="008838DB">
      <w:pPr>
        <w:pStyle w:val="BodyTextIndent2"/>
        <w:spacing w:before="0" w:line="240" w:lineRule="auto"/>
        <w:ind w:right="98" w:firstLine="0"/>
        <w:jc w:val="both"/>
        <w:rPr>
          <w:bCs w:val="0"/>
          <w:sz w:val="24"/>
        </w:rPr>
      </w:pPr>
    </w:p>
    <w:p w14:paraId="07D05104" w14:textId="77777777" w:rsidR="00304C2D" w:rsidRPr="00C76723" w:rsidRDefault="00304C2D" w:rsidP="008838DB">
      <w:pPr>
        <w:pStyle w:val="BodyTextIndent2"/>
        <w:spacing w:before="0" w:line="240" w:lineRule="auto"/>
        <w:ind w:right="98" w:firstLine="0"/>
        <w:jc w:val="both"/>
        <w:rPr>
          <w:bCs w:val="0"/>
          <w:sz w:val="24"/>
        </w:rPr>
      </w:pPr>
    </w:p>
    <w:p w14:paraId="311858C9" w14:textId="77777777" w:rsidR="00770E01" w:rsidRPr="00C76723" w:rsidRDefault="00670C79" w:rsidP="008838DB">
      <w:pPr>
        <w:pStyle w:val="BodyTextIndent2"/>
        <w:spacing w:before="0" w:line="240" w:lineRule="auto"/>
        <w:ind w:left="180" w:right="98" w:firstLine="540"/>
        <w:jc w:val="both"/>
        <w:rPr>
          <w:bCs w:val="0"/>
          <w:sz w:val="24"/>
        </w:rPr>
      </w:pPr>
      <w:r w:rsidRPr="00C76723">
        <w:rPr>
          <w:bCs w:val="0"/>
          <w:sz w:val="24"/>
        </w:rPr>
        <w:t xml:space="preserve">Secţiunea a 7-a  </w:t>
      </w:r>
    </w:p>
    <w:p w14:paraId="45DA67B7" w14:textId="5DC0B6A1" w:rsidR="00260E13" w:rsidRDefault="00670C79" w:rsidP="008838DB">
      <w:pPr>
        <w:pStyle w:val="BodyTextIndent2"/>
        <w:spacing w:before="0" w:line="240" w:lineRule="auto"/>
        <w:ind w:left="180" w:right="98" w:firstLine="540"/>
        <w:jc w:val="both"/>
        <w:rPr>
          <w:bCs w:val="0"/>
          <w:sz w:val="24"/>
        </w:rPr>
      </w:pPr>
      <w:r w:rsidRPr="00C76723">
        <w:rPr>
          <w:bCs w:val="0"/>
          <w:sz w:val="24"/>
        </w:rPr>
        <w:t xml:space="preserve">Activităţi de informare publică privind elaborarea şi implementarea </w:t>
      </w:r>
      <w:bookmarkStart w:id="1" w:name="_Hlk100229941"/>
      <w:r w:rsidRPr="00C76723">
        <w:rPr>
          <w:bCs w:val="0"/>
          <w:sz w:val="24"/>
        </w:rPr>
        <w:t>proiectului de act normativ</w:t>
      </w:r>
      <w:bookmarkEnd w:id="1"/>
    </w:p>
    <w:p w14:paraId="452B36D3" w14:textId="77777777" w:rsidR="00304C2D" w:rsidRPr="00C76723" w:rsidRDefault="00304C2D" w:rsidP="008838DB">
      <w:pPr>
        <w:pStyle w:val="BodyTextIndent2"/>
        <w:spacing w:before="0" w:line="240" w:lineRule="auto"/>
        <w:ind w:left="180" w:right="98" w:firstLine="540"/>
        <w:jc w:val="both"/>
        <w:rPr>
          <w:bCs w:val="0"/>
          <w:sz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3"/>
      </w:tblGrid>
      <w:tr w:rsidR="00770E01" w:rsidRPr="00C76723" w14:paraId="416004E3" w14:textId="77777777" w:rsidTr="00634CAE">
        <w:tc>
          <w:tcPr>
            <w:tcW w:w="10533" w:type="dxa"/>
          </w:tcPr>
          <w:p w14:paraId="29554504" w14:textId="3E86BEBC" w:rsidR="00770E01" w:rsidRPr="00C76723" w:rsidRDefault="00770E01" w:rsidP="008838DB">
            <w:pPr>
              <w:spacing w:after="120"/>
              <w:jc w:val="both"/>
              <w:rPr>
                <w:b/>
                <w:bCs/>
              </w:rPr>
            </w:pPr>
            <w:r w:rsidRPr="00C76723">
              <w:rPr>
                <w:b/>
                <w:bCs/>
              </w:rPr>
              <w:t xml:space="preserve">7.1. </w:t>
            </w:r>
            <w:r w:rsidR="0053566B" w:rsidRPr="00C76723">
              <w:rPr>
                <w:b/>
                <w:bCs/>
              </w:rPr>
              <w:t>Informarea societăţii civile cu privire la elaborarea proiectului de act normativ</w:t>
            </w:r>
          </w:p>
          <w:p w14:paraId="7C1E52C4" w14:textId="4B2CB7DD" w:rsidR="00FA7306" w:rsidRPr="00E20EB7" w:rsidRDefault="00FA7306" w:rsidP="00FA7306">
            <w:pPr>
              <w:spacing w:after="120"/>
              <w:jc w:val="both"/>
            </w:pPr>
            <w:r w:rsidRPr="00E20EB7">
              <w:t xml:space="preserve">Prezentul proiect de act normativ respectă prevederile art. 7 alin. (13) din Legea nr. 52/2003 privind transparența decizională în administrația publică, republicată, având în vedere urgența definitivării sistemului de management și control pentru programele operaționale aferente perioadei de programare 2021-2027, în vederea evitării întârzierilor în demararea implementării acestora care ar avea consecințe grave asupra absorbției și a fost publicat în dezbatere publică pe pagina de internet a Ministerului Investițiilor și Proiectelor Europene la data de </w:t>
            </w:r>
            <w:r w:rsidR="00FA2CD9">
              <w:t xml:space="preserve"> </w:t>
            </w:r>
            <w:bookmarkStart w:id="2" w:name="_GoBack"/>
            <w:r w:rsidR="00FA2CD9" w:rsidRPr="00FA2CD9">
              <w:rPr>
                <w:b/>
              </w:rPr>
              <w:t>27 iulie 2022</w:t>
            </w:r>
            <w:bookmarkEnd w:id="2"/>
            <w:r w:rsidR="00165FF0" w:rsidRPr="00E20EB7">
              <w:t>.</w:t>
            </w:r>
          </w:p>
          <w:p w14:paraId="325A2476" w14:textId="3859A31B" w:rsidR="00FA7306" w:rsidRPr="00E20EB7" w:rsidRDefault="00FA7306" w:rsidP="00FA7306">
            <w:pPr>
              <w:spacing w:after="120"/>
              <w:jc w:val="both"/>
            </w:pPr>
            <w:r w:rsidRPr="00E20EB7">
              <w:t>S-a primit un număr de ....   observații</w:t>
            </w:r>
            <w:r w:rsidR="00034E3F" w:rsidRPr="00E20EB7">
              <w:t>/Nu s-au primit observații</w:t>
            </w:r>
            <w:r w:rsidRPr="00E20EB7">
              <w:t>.</w:t>
            </w:r>
          </w:p>
          <w:p w14:paraId="3695E7F7" w14:textId="77777777" w:rsidR="0053566B" w:rsidRPr="00C76723" w:rsidRDefault="0053566B" w:rsidP="008838DB">
            <w:pPr>
              <w:spacing w:after="120"/>
              <w:jc w:val="both"/>
              <w:rPr>
                <w:b/>
                <w:bCs/>
              </w:rPr>
            </w:pPr>
            <w:r w:rsidRPr="00C76723">
              <w:rPr>
                <w:b/>
                <w:bCs/>
              </w:rPr>
              <w:t>7.2. Informarea societăţii civile cu privire la e</w:t>
            </w:r>
            <w:r w:rsidR="008F6907" w:rsidRPr="00C76723">
              <w:rPr>
                <w:b/>
                <w:bCs/>
              </w:rPr>
              <w:t>v</w:t>
            </w:r>
            <w:r w:rsidRPr="00C76723">
              <w:rPr>
                <w:b/>
                <w:bCs/>
              </w:rPr>
              <w:t>entualul impact asupra mediului în urma implementării proiectului de act normativ, precum și efectele asupra sănătății și securității cetățenilor sau diversității biologice</w:t>
            </w:r>
          </w:p>
          <w:p w14:paraId="6A2C5259" w14:textId="2EF9212E" w:rsidR="008F6907" w:rsidRPr="00C76723" w:rsidRDefault="008F6907" w:rsidP="008838DB">
            <w:pPr>
              <w:spacing w:after="120"/>
              <w:jc w:val="both"/>
              <w:rPr>
                <w:b/>
                <w:bCs/>
              </w:rPr>
            </w:pPr>
            <w:r w:rsidRPr="00C76723">
              <w:rPr>
                <w:b/>
                <w:bCs/>
              </w:rPr>
              <w:t>7.3. Alte informații</w:t>
            </w:r>
          </w:p>
        </w:tc>
      </w:tr>
    </w:tbl>
    <w:p w14:paraId="3BC133E3" w14:textId="77777777" w:rsidR="00304C2D" w:rsidRPr="00C76723" w:rsidRDefault="00304C2D" w:rsidP="008838DB">
      <w:pPr>
        <w:spacing w:after="120"/>
        <w:rPr>
          <w:b/>
        </w:rPr>
      </w:pPr>
    </w:p>
    <w:p w14:paraId="341152AF" w14:textId="77777777" w:rsidR="0053566B" w:rsidRPr="00C76723" w:rsidRDefault="00670C79" w:rsidP="008838DB">
      <w:pPr>
        <w:spacing w:after="120"/>
        <w:ind w:left="180" w:firstLine="540"/>
        <w:rPr>
          <w:b/>
        </w:rPr>
      </w:pPr>
      <w:r w:rsidRPr="00C76723">
        <w:rPr>
          <w:b/>
        </w:rPr>
        <w:t>Secţiunea a 8- a</w:t>
      </w:r>
      <w:r w:rsidR="002E20A6" w:rsidRPr="00C76723">
        <w:rPr>
          <w:b/>
        </w:rPr>
        <w:t xml:space="preserve"> </w:t>
      </w:r>
      <w:r w:rsidRPr="00C76723">
        <w:rPr>
          <w:b/>
        </w:rPr>
        <w:t xml:space="preserve"> </w:t>
      </w:r>
    </w:p>
    <w:p w14:paraId="3FBCA191" w14:textId="25E30B8E" w:rsidR="00670C79" w:rsidRDefault="00670C79" w:rsidP="008838DB">
      <w:pPr>
        <w:spacing w:after="120"/>
        <w:ind w:left="180" w:firstLine="540"/>
        <w:rPr>
          <w:b/>
        </w:rPr>
      </w:pPr>
      <w:r w:rsidRPr="00C76723">
        <w:rPr>
          <w:b/>
        </w:rPr>
        <w:t xml:space="preserve">Măsuri </w:t>
      </w:r>
      <w:r w:rsidR="0053566B" w:rsidRPr="00C76723">
        <w:rPr>
          <w:b/>
        </w:rPr>
        <w:t>privind</w:t>
      </w:r>
      <w:r w:rsidRPr="00C76723">
        <w:rPr>
          <w:b/>
        </w:rPr>
        <w:t xml:space="preserve"> implementare</w:t>
      </w:r>
      <w:r w:rsidR="0053566B" w:rsidRPr="00C76723">
        <w:rPr>
          <w:b/>
        </w:rPr>
        <w:t>a, monitorizarea și evaluarea proiectului de act normativ</w:t>
      </w:r>
    </w:p>
    <w:p w14:paraId="123F0454" w14:textId="77777777" w:rsidR="00304C2D" w:rsidRPr="00C76723" w:rsidRDefault="00304C2D" w:rsidP="008838DB">
      <w:pPr>
        <w:spacing w:after="120"/>
        <w:ind w:left="180" w:firstLine="540"/>
        <w:rPr>
          <w:b/>
        </w:rPr>
      </w:pPr>
    </w:p>
    <w:tbl>
      <w:tblPr>
        <w:tblW w:w="105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3"/>
      </w:tblGrid>
      <w:tr w:rsidR="0053566B" w:rsidRPr="00C76723" w14:paraId="554BFAFC" w14:textId="77777777" w:rsidTr="00435BC5">
        <w:tc>
          <w:tcPr>
            <w:tcW w:w="10553" w:type="dxa"/>
          </w:tcPr>
          <w:p w14:paraId="560280B7" w14:textId="452BF905" w:rsidR="0053566B" w:rsidRPr="00C76723" w:rsidRDefault="0053566B" w:rsidP="008838DB">
            <w:pPr>
              <w:pStyle w:val="Heading1"/>
              <w:spacing w:after="120" w:line="240" w:lineRule="auto"/>
              <w:jc w:val="both"/>
              <w:rPr>
                <w:b/>
                <w:bCs/>
                <w:sz w:val="24"/>
              </w:rPr>
            </w:pPr>
            <w:r w:rsidRPr="00C76723">
              <w:rPr>
                <w:b/>
                <w:bCs/>
                <w:sz w:val="24"/>
              </w:rPr>
              <w:t>8.1. Măsuri de punere în aplicare a proiectului de act normativ</w:t>
            </w:r>
          </w:p>
          <w:p w14:paraId="3837F202" w14:textId="183BCADB" w:rsidR="0053566B" w:rsidRPr="00C76723" w:rsidRDefault="0053566B" w:rsidP="008838DB">
            <w:r w:rsidRPr="00C76723">
              <w:rPr>
                <w:b/>
                <w:bCs/>
              </w:rPr>
              <w:t>8.2. Alte informaţii</w:t>
            </w:r>
          </w:p>
        </w:tc>
      </w:tr>
    </w:tbl>
    <w:p w14:paraId="2D70D0E4" w14:textId="77777777" w:rsidR="00E41C92" w:rsidRPr="00C76723" w:rsidRDefault="00E41C92" w:rsidP="00B03CF2">
      <w:pPr>
        <w:jc w:val="both"/>
      </w:pPr>
    </w:p>
    <w:p w14:paraId="3C59E892" w14:textId="77777777" w:rsidR="00553BB6" w:rsidRDefault="00553BB6" w:rsidP="00B03CF2">
      <w:pPr>
        <w:jc w:val="both"/>
      </w:pPr>
    </w:p>
    <w:p w14:paraId="7678A3BD" w14:textId="77777777" w:rsidR="00553BB6" w:rsidRDefault="00553BB6" w:rsidP="00B03CF2">
      <w:pPr>
        <w:jc w:val="both"/>
      </w:pPr>
    </w:p>
    <w:p w14:paraId="4C85BF61" w14:textId="77777777" w:rsidR="00553BB6" w:rsidRDefault="00553BB6" w:rsidP="00B03CF2">
      <w:pPr>
        <w:jc w:val="both"/>
      </w:pPr>
    </w:p>
    <w:p w14:paraId="575EEE96" w14:textId="77777777" w:rsidR="00553BB6" w:rsidRDefault="00553BB6" w:rsidP="00B03CF2">
      <w:pPr>
        <w:jc w:val="both"/>
      </w:pPr>
    </w:p>
    <w:p w14:paraId="7691D174" w14:textId="77777777" w:rsidR="00553BB6" w:rsidRDefault="00553BB6" w:rsidP="00B03CF2">
      <w:pPr>
        <w:jc w:val="both"/>
      </w:pPr>
    </w:p>
    <w:p w14:paraId="24FE45CA" w14:textId="77777777" w:rsidR="00553BB6" w:rsidRDefault="00553BB6" w:rsidP="00B03CF2">
      <w:pPr>
        <w:jc w:val="both"/>
      </w:pPr>
    </w:p>
    <w:p w14:paraId="1C319772" w14:textId="77777777" w:rsidR="00553BB6" w:rsidRDefault="00553BB6" w:rsidP="00B03CF2">
      <w:pPr>
        <w:jc w:val="both"/>
      </w:pPr>
    </w:p>
    <w:p w14:paraId="4D796131" w14:textId="77777777" w:rsidR="00553BB6" w:rsidRDefault="00553BB6" w:rsidP="00B03CF2">
      <w:pPr>
        <w:jc w:val="both"/>
      </w:pPr>
    </w:p>
    <w:p w14:paraId="41D36DEE" w14:textId="77777777" w:rsidR="00553BB6" w:rsidRDefault="00553BB6" w:rsidP="00B03CF2">
      <w:pPr>
        <w:jc w:val="both"/>
      </w:pPr>
    </w:p>
    <w:p w14:paraId="4859C9B0" w14:textId="77777777" w:rsidR="00553BB6" w:rsidRDefault="00553BB6" w:rsidP="00B03CF2">
      <w:pPr>
        <w:jc w:val="both"/>
      </w:pPr>
    </w:p>
    <w:p w14:paraId="5AC9BE32" w14:textId="77777777" w:rsidR="00553BB6" w:rsidRDefault="00553BB6" w:rsidP="00B03CF2">
      <w:pPr>
        <w:jc w:val="both"/>
      </w:pPr>
    </w:p>
    <w:p w14:paraId="73666FF0" w14:textId="77777777" w:rsidR="00553BB6" w:rsidRDefault="00553BB6" w:rsidP="00B03CF2">
      <w:pPr>
        <w:jc w:val="both"/>
      </w:pPr>
    </w:p>
    <w:p w14:paraId="48CAFFDF" w14:textId="77777777" w:rsidR="00553BB6" w:rsidRDefault="00553BB6" w:rsidP="00B03CF2">
      <w:pPr>
        <w:jc w:val="both"/>
      </w:pPr>
    </w:p>
    <w:p w14:paraId="1FAB0884" w14:textId="77777777" w:rsidR="00553BB6" w:rsidRDefault="00553BB6" w:rsidP="00B03CF2">
      <w:pPr>
        <w:jc w:val="both"/>
      </w:pPr>
    </w:p>
    <w:p w14:paraId="656281D8" w14:textId="77777777" w:rsidR="00553BB6" w:rsidRDefault="00553BB6" w:rsidP="00B03CF2">
      <w:pPr>
        <w:jc w:val="both"/>
      </w:pPr>
    </w:p>
    <w:p w14:paraId="70CFB1A4" w14:textId="77777777" w:rsidR="00553BB6" w:rsidRDefault="00553BB6" w:rsidP="00B03CF2">
      <w:pPr>
        <w:jc w:val="both"/>
      </w:pPr>
    </w:p>
    <w:p w14:paraId="7F9C55DA" w14:textId="77777777" w:rsidR="00553BB6" w:rsidRDefault="00553BB6" w:rsidP="00B03CF2">
      <w:pPr>
        <w:jc w:val="both"/>
      </w:pPr>
    </w:p>
    <w:p w14:paraId="4B1BE536" w14:textId="77777777" w:rsidR="00553BB6" w:rsidRDefault="00553BB6" w:rsidP="00B03CF2">
      <w:pPr>
        <w:jc w:val="both"/>
      </w:pPr>
    </w:p>
    <w:p w14:paraId="6B7FC3C4" w14:textId="2B969697" w:rsidR="00B03CF2" w:rsidRPr="00C76723" w:rsidRDefault="00B03CF2" w:rsidP="00B03CF2">
      <w:pPr>
        <w:jc w:val="both"/>
      </w:pPr>
      <w:r w:rsidRPr="00C76723">
        <w:t xml:space="preserve">Față de cele prezentate, a fost promovată prezenta </w:t>
      </w:r>
      <w:r w:rsidRPr="00C76723">
        <w:rPr>
          <w:b/>
        </w:rPr>
        <w:t>O</w:t>
      </w:r>
      <w:r w:rsidR="00AD6D63" w:rsidRPr="00C76723">
        <w:rPr>
          <w:b/>
        </w:rPr>
        <w:t>rdonanță</w:t>
      </w:r>
      <w:r w:rsidRPr="00C76723">
        <w:rPr>
          <w:b/>
        </w:rPr>
        <w:t xml:space="preserve"> </w:t>
      </w:r>
      <w:r w:rsidR="00165FF0" w:rsidRPr="00C76723">
        <w:rPr>
          <w:b/>
        </w:rPr>
        <w:t>de urgență privind</w:t>
      </w:r>
      <w:r w:rsidR="00304C2D">
        <w:rPr>
          <w:b/>
        </w:rPr>
        <w:t xml:space="preserve"> </w:t>
      </w:r>
      <w:r w:rsidR="00304C2D" w:rsidRPr="00C76723">
        <w:rPr>
          <w:b/>
          <w:lang w:eastAsia="ro-RO"/>
        </w:rPr>
        <w:t>aprobarea unor măsuri pentru consolidarea capacității administrative a Ministerului Investițiilor și  Proiectelor Europene de gestionare a programelor operaționale</w:t>
      </w:r>
      <w:r w:rsidRPr="00C76723">
        <w:t>, proiect care, în forma prezentată, a fost avizat de ministerele și instituțiile interesate și de Consiliul Legislativ și pe care îl supunem spre adoptare.</w:t>
      </w:r>
    </w:p>
    <w:p w14:paraId="14B02F9F" w14:textId="77777777" w:rsidR="005726FB" w:rsidRPr="00C76723" w:rsidRDefault="005726FB" w:rsidP="00B03CF2">
      <w:pPr>
        <w:jc w:val="both"/>
        <w:rPr>
          <w:bCs/>
        </w:rPr>
      </w:pPr>
    </w:p>
    <w:p w14:paraId="5330F920" w14:textId="18D2221C" w:rsidR="00FA7306" w:rsidRPr="00C76723" w:rsidRDefault="00FA7306" w:rsidP="00FA7306"/>
    <w:tbl>
      <w:tblPr>
        <w:tblStyle w:val="TableGrid"/>
        <w:tblW w:w="1062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3"/>
        <w:gridCol w:w="5297"/>
      </w:tblGrid>
      <w:tr w:rsidR="00FA7306" w:rsidRPr="00C76723" w14:paraId="2E3D34A8" w14:textId="77777777" w:rsidTr="000F7807">
        <w:trPr>
          <w:trHeight w:val="1495"/>
        </w:trPr>
        <w:tc>
          <w:tcPr>
            <w:tcW w:w="5323" w:type="dxa"/>
          </w:tcPr>
          <w:p w14:paraId="1E9DA8A0" w14:textId="02465420" w:rsidR="00FA7306" w:rsidRPr="00C76723" w:rsidRDefault="00FA7306" w:rsidP="00666394">
            <w:pPr>
              <w:jc w:val="center"/>
              <w:rPr>
                <w:b/>
                <w:bCs/>
              </w:rPr>
            </w:pPr>
            <w:r w:rsidRPr="00C76723">
              <w:rPr>
                <w:b/>
                <w:bCs/>
              </w:rPr>
              <w:t>MINISTRUL INVESTIȚIILOR ȘI PROIECTELOR EUROPENE</w:t>
            </w:r>
          </w:p>
          <w:p w14:paraId="5F15F2C4" w14:textId="77777777" w:rsidR="00666394" w:rsidRPr="00C76723" w:rsidRDefault="00666394" w:rsidP="00666394">
            <w:pPr>
              <w:jc w:val="center"/>
              <w:rPr>
                <w:b/>
                <w:bCs/>
              </w:rPr>
            </w:pPr>
          </w:p>
          <w:p w14:paraId="215AC7F6" w14:textId="77777777" w:rsidR="00FA7306" w:rsidRPr="00C76723" w:rsidRDefault="00FA7306" w:rsidP="000D4D82">
            <w:pPr>
              <w:jc w:val="center"/>
            </w:pPr>
            <w:r w:rsidRPr="00C76723">
              <w:rPr>
                <w:b/>
                <w:bCs/>
              </w:rPr>
              <w:t xml:space="preserve">Marcel-Ioan BOLOȘ </w:t>
            </w:r>
          </w:p>
        </w:tc>
        <w:tc>
          <w:tcPr>
            <w:tcW w:w="5297" w:type="dxa"/>
          </w:tcPr>
          <w:p w14:paraId="7463E7C9" w14:textId="77777777" w:rsidR="00165FF0" w:rsidRPr="00C76723" w:rsidRDefault="00165FF0" w:rsidP="00165FF0">
            <w:pPr>
              <w:jc w:val="center"/>
              <w:rPr>
                <w:b/>
                <w:bCs/>
              </w:rPr>
            </w:pPr>
            <w:r w:rsidRPr="00C76723">
              <w:rPr>
                <w:b/>
                <w:bCs/>
              </w:rPr>
              <w:t>MINISTRUL DEZVOLTĂRII, LUCRĂRILOR PUBLICE ȘI ADMINISTRAȚIEI</w:t>
            </w:r>
          </w:p>
          <w:p w14:paraId="37C00008" w14:textId="77777777" w:rsidR="00165FF0" w:rsidRPr="00C76723" w:rsidRDefault="00165FF0" w:rsidP="00165FF0">
            <w:pPr>
              <w:jc w:val="center"/>
              <w:rPr>
                <w:b/>
                <w:bCs/>
              </w:rPr>
            </w:pPr>
          </w:p>
          <w:p w14:paraId="0B4A475F" w14:textId="08197DD9" w:rsidR="00165FF0" w:rsidRPr="00C76723" w:rsidRDefault="00165FF0" w:rsidP="00165FF0">
            <w:pPr>
              <w:jc w:val="center"/>
              <w:rPr>
                <w:b/>
                <w:bCs/>
              </w:rPr>
            </w:pPr>
            <w:r w:rsidRPr="00C76723">
              <w:rPr>
                <w:b/>
                <w:bCs/>
              </w:rPr>
              <w:t>CSEKE Attila-Zoltán</w:t>
            </w:r>
          </w:p>
          <w:p w14:paraId="0DC8FA95" w14:textId="77777777" w:rsidR="005726FB" w:rsidRPr="00C76723" w:rsidRDefault="005726FB" w:rsidP="000D4D82">
            <w:pPr>
              <w:jc w:val="center"/>
              <w:rPr>
                <w:b/>
                <w:bCs/>
              </w:rPr>
            </w:pPr>
          </w:p>
          <w:p w14:paraId="22A1A4D5" w14:textId="2893569A" w:rsidR="005726FB" w:rsidRPr="00C76723" w:rsidRDefault="005726FB" w:rsidP="00165FF0">
            <w:pPr>
              <w:rPr>
                <w:b/>
                <w:bCs/>
              </w:rPr>
            </w:pPr>
          </w:p>
        </w:tc>
      </w:tr>
      <w:tr w:rsidR="00165FF0" w:rsidRPr="00C76723" w14:paraId="5C666D92" w14:textId="77777777" w:rsidTr="000F7807">
        <w:trPr>
          <w:trHeight w:val="1495"/>
        </w:trPr>
        <w:tc>
          <w:tcPr>
            <w:tcW w:w="10620" w:type="dxa"/>
            <w:gridSpan w:val="2"/>
          </w:tcPr>
          <w:p w14:paraId="26CF0E29" w14:textId="77777777" w:rsidR="00165FF0" w:rsidRPr="00C76723" w:rsidRDefault="00165FF0" w:rsidP="002E17B0">
            <w:pPr>
              <w:rPr>
                <w:b/>
                <w:bCs/>
              </w:rPr>
            </w:pPr>
          </w:p>
          <w:p w14:paraId="07A324E4" w14:textId="77777777" w:rsidR="00165FF0" w:rsidRPr="00C76723" w:rsidRDefault="00165FF0" w:rsidP="00165FF0">
            <w:pPr>
              <w:jc w:val="center"/>
              <w:rPr>
                <w:b/>
                <w:bCs/>
              </w:rPr>
            </w:pPr>
          </w:p>
          <w:p w14:paraId="62D33A0A" w14:textId="61E1B444" w:rsidR="00165FF0" w:rsidRPr="00C76723" w:rsidRDefault="00165FF0" w:rsidP="00165FF0">
            <w:pPr>
              <w:jc w:val="center"/>
              <w:rPr>
                <w:b/>
                <w:bCs/>
                <w:u w:val="single"/>
              </w:rPr>
            </w:pPr>
            <w:r w:rsidRPr="00C76723">
              <w:rPr>
                <w:b/>
                <w:bCs/>
                <w:u w:val="single"/>
              </w:rPr>
              <w:t>AVIZAT</w:t>
            </w:r>
          </w:p>
        </w:tc>
      </w:tr>
      <w:tr w:rsidR="000F7807" w:rsidRPr="00C76723" w14:paraId="0AB89933" w14:textId="77777777" w:rsidTr="000F7807">
        <w:trPr>
          <w:trHeight w:val="1495"/>
        </w:trPr>
        <w:tc>
          <w:tcPr>
            <w:tcW w:w="10620" w:type="dxa"/>
            <w:gridSpan w:val="2"/>
          </w:tcPr>
          <w:p w14:paraId="09248F9D" w14:textId="3DCF8124" w:rsidR="000F7807" w:rsidRPr="00C76723" w:rsidRDefault="000F7807" w:rsidP="000F7807">
            <w:pPr>
              <w:jc w:val="center"/>
              <w:rPr>
                <w:b/>
                <w:bCs/>
              </w:rPr>
            </w:pPr>
            <w:r w:rsidRPr="00C76723">
              <w:rPr>
                <w:b/>
                <w:bCs/>
              </w:rPr>
              <w:t>VICEPRIM-MINISTRU</w:t>
            </w:r>
          </w:p>
          <w:p w14:paraId="5C9A0AE8" w14:textId="77777777" w:rsidR="000F7807" w:rsidRPr="00C76723" w:rsidRDefault="000F7807" w:rsidP="000F7807">
            <w:pPr>
              <w:jc w:val="center"/>
              <w:rPr>
                <w:b/>
                <w:bCs/>
              </w:rPr>
            </w:pPr>
          </w:p>
          <w:p w14:paraId="5AA61EAC" w14:textId="1B0F878A" w:rsidR="000F7807" w:rsidRPr="00C76723" w:rsidRDefault="000F7807" w:rsidP="000F7807">
            <w:pPr>
              <w:jc w:val="center"/>
              <w:rPr>
                <w:b/>
                <w:bCs/>
              </w:rPr>
            </w:pPr>
            <w:r w:rsidRPr="00C76723">
              <w:rPr>
                <w:b/>
                <w:bCs/>
              </w:rPr>
              <w:t>KELEMEN Hunor</w:t>
            </w:r>
          </w:p>
          <w:p w14:paraId="456D313A" w14:textId="77777777" w:rsidR="000F7807" w:rsidRPr="00C76723" w:rsidRDefault="000F7807" w:rsidP="002E17B0">
            <w:pPr>
              <w:rPr>
                <w:b/>
                <w:bCs/>
              </w:rPr>
            </w:pPr>
          </w:p>
          <w:p w14:paraId="54502CD7" w14:textId="0789210A" w:rsidR="000F7807" w:rsidRPr="00C76723" w:rsidRDefault="000F7807" w:rsidP="002E17B0">
            <w:pPr>
              <w:rPr>
                <w:b/>
                <w:bCs/>
              </w:rPr>
            </w:pPr>
          </w:p>
          <w:p w14:paraId="141DA3E9" w14:textId="77777777" w:rsidR="000F7807" w:rsidRPr="00C76723" w:rsidRDefault="000F7807" w:rsidP="002E17B0">
            <w:pPr>
              <w:rPr>
                <w:b/>
                <w:bCs/>
              </w:rPr>
            </w:pPr>
          </w:p>
          <w:p w14:paraId="1F90A28C" w14:textId="22D518F6" w:rsidR="000F7807" w:rsidRPr="00C76723" w:rsidRDefault="000F7807" w:rsidP="002E17B0">
            <w:pPr>
              <w:rPr>
                <w:b/>
                <w:bCs/>
              </w:rPr>
            </w:pPr>
          </w:p>
        </w:tc>
      </w:tr>
    </w:tbl>
    <w:tbl>
      <w:tblPr>
        <w:tblStyle w:val="TableGrid2"/>
        <w:tblW w:w="106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5"/>
        <w:gridCol w:w="5130"/>
      </w:tblGrid>
      <w:tr w:rsidR="005C4DB9" w:rsidRPr="00C76723" w14:paraId="0B6D5A92" w14:textId="77777777" w:rsidTr="00302ED3">
        <w:tc>
          <w:tcPr>
            <w:tcW w:w="5485" w:type="dxa"/>
          </w:tcPr>
          <w:p w14:paraId="38FEEAB3" w14:textId="77777777" w:rsidR="005C4DB9" w:rsidRPr="00C76723" w:rsidRDefault="005C4DB9" w:rsidP="000D4D82">
            <w:pPr>
              <w:jc w:val="center"/>
              <w:rPr>
                <w:b/>
              </w:rPr>
            </w:pPr>
            <w:r w:rsidRPr="00C76723">
              <w:rPr>
                <w:b/>
              </w:rPr>
              <w:t>MINISTRUL</w:t>
            </w:r>
            <w:r w:rsidRPr="00C76723">
              <w:t xml:space="preserve"> </w:t>
            </w:r>
            <w:r w:rsidRPr="00C76723">
              <w:rPr>
                <w:b/>
              </w:rPr>
              <w:t>MUNCII ȘI SOLIDARITĂȚII SOCIALE</w:t>
            </w:r>
          </w:p>
          <w:p w14:paraId="6599E5B9" w14:textId="77777777" w:rsidR="005C4DB9" w:rsidRPr="00C76723" w:rsidRDefault="005C4DB9" w:rsidP="001C7D3B">
            <w:pPr>
              <w:rPr>
                <w:b/>
              </w:rPr>
            </w:pPr>
          </w:p>
          <w:p w14:paraId="5C0ED79A" w14:textId="77777777" w:rsidR="005C4DB9" w:rsidRPr="00C76723" w:rsidRDefault="005C4DB9" w:rsidP="000D4D82">
            <w:pPr>
              <w:jc w:val="center"/>
              <w:rPr>
                <w:b/>
              </w:rPr>
            </w:pPr>
            <w:r w:rsidRPr="00C76723">
              <w:rPr>
                <w:b/>
              </w:rPr>
              <w:t>Marius-Constantin BUDĂI</w:t>
            </w:r>
          </w:p>
        </w:tc>
        <w:tc>
          <w:tcPr>
            <w:tcW w:w="5130" w:type="dxa"/>
          </w:tcPr>
          <w:p w14:paraId="195448FA" w14:textId="77777777" w:rsidR="00302ED3" w:rsidRPr="00C76723" w:rsidRDefault="00302ED3" w:rsidP="00302ED3">
            <w:pPr>
              <w:jc w:val="center"/>
              <w:rPr>
                <w:b/>
                <w:bCs/>
              </w:rPr>
            </w:pPr>
            <w:r w:rsidRPr="00C76723">
              <w:rPr>
                <w:b/>
                <w:bCs/>
              </w:rPr>
              <w:t xml:space="preserve">MINISTRUL FINANŢELOR </w:t>
            </w:r>
          </w:p>
          <w:p w14:paraId="51806195" w14:textId="77777777" w:rsidR="00302ED3" w:rsidRPr="00C76723" w:rsidRDefault="00302ED3" w:rsidP="00302ED3">
            <w:pPr>
              <w:jc w:val="center"/>
              <w:rPr>
                <w:b/>
                <w:bCs/>
              </w:rPr>
            </w:pPr>
          </w:p>
          <w:p w14:paraId="452C64E6" w14:textId="77777777" w:rsidR="00302ED3" w:rsidRDefault="00302ED3" w:rsidP="00302ED3">
            <w:pPr>
              <w:jc w:val="center"/>
              <w:rPr>
                <w:b/>
                <w:bCs/>
              </w:rPr>
            </w:pPr>
          </w:p>
          <w:p w14:paraId="5327A83D" w14:textId="1492C952" w:rsidR="00302ED3" w:rsidRDefault="00302ED3" w:rsidP="00302ED3">
            <w:pPr>
              <w:jc w:val="center"/>
              <w:rPr>
                <w:b/>
                <w:bCs/>
              </w:rPr>
            </w:pPr>
            <w:r w:rsidRPr="00C76723">
              <w:rPr>
                <w:b/>
                <w:bCs/>
              </w:rPr>
              <w:t>Adrian CÂCIU</w:t>
            </w:r>
          </w:p>
          <w:p w14:paraId="5E42178B" w14:textId="77777777" w:rsidR="00302ED3" w:rsidRPr="00C76723" w:rsidRDefault="00302ED3" w:rsidP="00302ED3">
            <w:pPr>
              <w:jc w:val="center"/>
              <w:rPr>
                <w:b/>
                <w:bCs/>
              </w:rPr>
            </w:pPr>
          </w:p>
          <w:p w14:paraId="22BEC3E1" w14:textId="205D3811" w:rsidR="00A82041" w:rsidRPr="00C76723" w:rsidRDefault="00A82041" w:rsidP="008516BD">
            <w:pPr>
              <w:jc w:val="center"/>
              <w:rPr>
                <w:b/>
              </w:rPr>
            </w:pPr>
          </w:p>
        </w:tc>
      </w:tr>
      <w:tr w:rsidR="00302ED3" w:rsidRPr="00C76723" w14:paraId="40ED94F7" w14:textId="77777777" w:rsidTr="00302ED3">
        <w:tc>
          <w:tcPr>
            <w:tcW w:w="10615" w:type="dxa"/>
            <w:gridSpan w:val="2"/>
          </w:tcPr>
          <w:p w14:paraId="08FEB44B" w14:textId="77777777" w:rsidR="00302ED3" w:rsidRPr="00C76723" w:rsidRDefault="00302ED3" w:rsidP="00302ED3">
            <w:pPr>
              <w:jc w:val="center"/>
              <w:rPr>
                <w:b/>
                <w:bCs/>
              </w:rPr>
            </w:pPr>
            <w:r w:rsidRPr="00C76723">
              <w:rPr>
                <w:b/>
                <w:bCs/>
              </w:rPr>
              <w:t>MINISTRUL JUSTIŢIEI</w:t>
            </w:r>
          </w:p>
          <w:p w14:paraId="2E576129" w14:textId="77777777" w:rsidR="00302ED3" w:rsidRPr="00C76723" w:rsidRDefault="00302ED3" w:rsidP="00302ED3">
            <w:pPr>
              <w:jc w:val="center"/>
              <w:rPr>
                <w:b/>
                <w:bCs/>
              </w:rPr>
            </w:pPr>
          </w:p>
          <w:p w14:paraId="69373969" w14:textId="77777777" w:rsidR="00302ED3" w:rsidRPr="00C76723" w:rsidRDefault="00302ED3" w:rsidP="00302ED3">
            <w:pPr>
              <w:jc w:val="center"/>
              <w:rPr>
                <w:b/>
                <w:bCs/>
              </w:rPr>
            </w:pPr>
          </w:p>
          <w:p w14:paraId="3AE5B4A5" w14:textId="30A28FFD" w:rsidR="00302ED3" w:rsidRDefault="00302ED3" w:rsidP="00302ED3">
            <w:pPr>
              <w:jc w:val="center"/>
              <w:rPr>
                <w:b/>
                <w:bCs/>
              </w:rPr>
            </w:pPr>
            <w:r w:rsidRPr="00C76723">
              <w:rPr>
                <w:b/>
                <w:bCs/>
              </w:rPr>
              <w:t>Marian – Cătălin PREDOIU</w:t>
            </w:r>
          </w:p>
          <w:p w14:paraId="6EB56B98" w14:textId="77777777" w:rsidR="00302ED3" w:rsidRPr="00C76723" w:rsidRDefault="00302ED3" w:rsidP="00A72B09">
            <w:pPr>
              <w:jc w:val="center"/>
              <w:rPr>
                <w:b/>
              </w:rPr>
            </w:pPr>
          </w:p>
        </w:tc>
      </w:tr>
    </w:tbl>
    <w:p w14:paraId="5FB0FE9E" w14:textId="77777777" w:rsidR="00304C2D" w:rsidRDefault="00304C2D" w:rsidP="00E5408F">
      <w:pPr>
        <w:jc w:val="center"/>
        <w:rPr>
          <w:b/>
          <w:bCs/>
        </w:rPr>
      </w:pPr>
    </w:p>
    <w:p w14:paraId="3372285E" w14:textId="77777777" w:rsidR="00304C2D" w:rsidRDefault="00304C2D" w:rsidP="00E5408F">
      <w:pPr>
        <w:jc w:val="center"/>
        <w:rPr>
          <w:b/>
          <w:bCs/>
        </w:rPr>
      </w:pPr>
    </w:p>
    <w:p w14:paraId="6531E26B" w14:textId="77777777" w:rsidR="00302ED3" w:rsidRDefault="00302ED3" w:rsidP="00302ED3">
      <w:pPr>
        <w:jc w:val="center"/>
        <w:rPr>
          <w:b/>
        </w:rPr>
      </w:pPr>
      <w:r>
        <w:rPr>
          <w:b/>
        </w:rPr>
        <w:t xml:space="preserve">PREȘEDINTELE </w:t>
      </w:r>
      <w:r w:rsidRPr="000A40B1">
        <w:rPr>
          <w:b/>
        </w:rPr>
        <w:t>AGENŢI</w:t>
      </w:r>
      <w:r>
        <w:rPr>
          <w:b/>
        </w:rPr>
        <w:t>EI</w:t>
      </w:r>
      <w:r w:rsidRPr="000A40B1">
        <w:rPr>
          <w:b/>
        </w:rPr>
        <w:t xml:space="preserve"> NAŢIONAL</w:t>
      </w:r>
      <w:r>
        <w:rPr>
          <w:b/>
        </w:rPr>
        <w:t>E</w:t>
      </w:r>
      <w:r w:rsidRPr="000A40B1">
        <w:rPr>
          <w:b/>
        </w:rPr>
        <w:t xml:space="preserve"> A FUNCŢIONARILOR PUBLICI</w:t>
      </w:r>
    </w:p>
    <w:p w14:paraId="45C81AFB" w14:textId="77777777" w:rsidR="00302ED3" w:rsidRDefault="00302ED3" w:rsidP="00302ED3">
      <w:pPr>
        <w:jc w:val="center"/>
        <w:rPr>
          <w:b/>
        </w:rPr>
      </w:pPr>
    </w:p>
    <w:p w14:paraId="28BFEF8B" w14:textId="77777777" w:rsidR="00302ED3" w:rsidRDefault="00302ED3" w:rsidP="00302ED3">
      <w:pPr>
        <w:jc w:val="center"/>
        <w:rPr>
          <w:b/>
          <w:bCs/>
        </w:rPr>
      </w:pPr>
      <w:r>
        <w:rPr>
          <w:b/>
        </w:rPr>
        <w:t>Vasile -Felix COZMA</w:t>
      </w:r>
    </w:p>
    <w:p w14:paraId="2FCACE78" w14:textId="7F0291B8" w:rsidR="00304C2D" w:rsidRDefault="00304C2D" w:rsidP="00E5408F">
      <w:pPr>
        <w:jc w:val="center"/>
        <w:rPr>
          <w:b/>
          <w:bCs/>
        </w:rPr>
      </w:pPr>
    </w:p>
    <w:p w14:paraId="209D308A" w14:textId="194FF17D" w:rsidR="00C9753D" w:rsidRDefault="00C9753D" w:rsidP="00E5408F">
      <w:pPr>
        <w:jc w:val="center"/>
        <w:rPr>
          <w:b/>
          <w:bCs/>
        </w:rPr>
      </w:pPr>
    </w:p>
    <w:p w14:paraId="2AF01031" w14:textId="56AA0217" w:rsidR="00302ED3" w:rsidRDefault="00302ED3" w:rsidP="00E5408F">
      <w:pPr>
        <w:jc w:val="center"/>
        <w:rPr>
          <w:b/>
          <w:bCs/>
        </w:rPr>
      </w:pPr>
    </w:p>
    <w:p w14:paraId="531F0179" w14:textId="678865FB" w:rsidR="00302ED3" w:rsidRDefault="00302ED3" w:rsidP="00E5408F">
      <w:pPr>
        <w:jc w:val="center"/>
        <w:rPr>
          <w:b/>
          <w:bCs/>
        </w:rPr>
      </w:pPr>
    </w:p>
    <w:p w14:paraId="76BD4504" w14:textId="560DADCD" w:rsidR="00302ED3" w:rsidRDefault="00302ED3" w:rsidP="00E5408F">
      <w:pPr>
        <w:jc w:val="center"/>
        <w:rPr>
          <w:b/>
          <w:bCs/>
        </w:rPr>
      </w:pPr>
    </w:p>
    <w:p w14:paraId="65D17B58" w14:textId="3075D20F" w:rsidR="00302ED3" w:rsidRDefault="00302ED3" w:rsidP="00E5408F">
      <w:pPr>
        <w:jc w:val="center"/>
        <w:rPr>
          <w:b/>
          <w:bCs/>
        </w:rPr>
      </w:pPr>
    </w:p>
    <w:p w14:paraId="3308634A" w14:textId="63D5DF8E" w:rsidR="00302ED3" w:rsidRDefault="00302ED3" w:rsidP="00E5408F">
      <w:pPr>
        <w:jc w:val="center"/>
        <w:rPr>
          <w:b/>
          <w:bCs/>
        </w:rPr>
      </w:pPr>
    </w:p>
    <w:sectPr w:rsidR="00302ED3" w:rsidSect="009120F0">
      <w:footerReference w:type="even" r:id="rId8"/>
      <w:footerReference w:type="default" r:id="rId9"/>
      <w:pgSz w:w="12240" w:h="15840"/>
      <w:pgMar w:top="737" w:right="851" w:bottom="27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95D6B" w14:textId="77777777" w:rsidR="00C6451B" w:rsidRDefault="00C6451B">
      <w:r>
        <w:separator/>
      </w:r>
    </w:p>
  </w:endnote>
  <w:endnote w:type="continuationSeparator" w:id="0">
    <w:p w14:paraId="0DFD7B22" w14:textId="77777777" w:rsidR="00C6451B" w:rsidRDefault="00C6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78418" w14:textId="71DECF4C" w:rsidR="00EA23CB" w:rsidRDefault="00670C79" w:rsidP="00AC7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20F0">
      <w:rPr>
        <w:rStyle w:val="PageNumber"/>
        <w:noProof/>
      </w:rPr>
      <w:t>9</w:t>
    </w:r>
    <w:r>
      <w:rPr>
        <w:rStyle w:val="PageNumber"/>
      </w:rPr>
      <w:fldChar w:fldCharType="end"/>
    </w:r>
  </w:p>
  <w:p w14:paraId="70733C72" w14:textId="77777777" w:rsidR="00EA23CB" w:rsidRDefault="00C6451B" w:rsidP="001C5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5004838"/>
      <w:docPartObj>
        <w:docPartGallery w:val="Page Numbers (Bottom of Page)"/>
        <w:docPartUnique/>
      </w:docPartObj>
    </w:sdtPr>
    <w:sdtEndPr/>
    <w:sdtContent>
      <w:p w14:paraId="73235DD9" w14:textId="0E7CCB56" w:rsidR="00304C2D" w:rsidRDefault="00304C2D">
        <w:pPr>
          <w:pStyle w:val="Footer"/>
          <w:jc w:val="right"/>
        </w:pPr>
        <w:r>
          <w:fldChar w:fldCharType="begin"/>
        </w:r>
        <w:r>
          <w:instrText>PAGE   \* MERGEFORMAT</w:instrText>
        </w:r>
        <w:r>
          <w:fldChar w:fldCharType="separate"/>
        </w:r>
        <w:r w:rsidR="00FA2CD9">
          <w:rPr>
            <w:noProof/>
          </w:rPr>
          <w:t>9</w:t>
        </w:r>
        <w:r>
          <w:fldChar w:fldCharType="end"/>
        </w:r>
      </w:p>
    </w:sdtContent>
  </w:sdt>
  <w:p w14:paraId="0C442F9A" w14:textId="77777777" w:rsidR="00EA23CB" w:rsidRDefault="00C6451B" w:rsidP="001C58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769FE" w14:textId="77777777" w:rsidR="00C6451B" w:rsidRDefault="00C6451B">
      <w:r>
        <w:separator/>
      </w:r>
    </w:p>
  </w:footnote>
  <w:footnote w:type="continuationSeparator" w:id="0">
    <w:p w14:paraId="19451582" w14:textId="77777777" w:rsidR="00C6451B" w:rsidRDefault="00C64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1116"/>
    <w:multiLevelType w:val="hybridMultilevel"/>
    <w:tmpl w:val="36363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D465A5"/>
    <w:multiLevelType w:val="hybridMultilevel"/>
    <w:tmpl w:val="55CA82F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3863"/>
    <w:multiLevelType w:val="hybridMultilevel"/>
    <w:tmpl w:val="8F3EDD4E"/>
    <w:lvl w:ilvl="0" w:tplc="FF4228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52885"/>
    <w:multiLevelType w:val="hybridMultilevel"/>
    <w:tmpl w:val="228A6CCC"/>
    <w:lvl w:ilvl="0" w:tplc="788AA9C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3487A"/>
    <w:multiLevelType w:val="hybridMultilevel"/>
    <w:tmpl w:val="76A40B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C5E3BB0"/>
    <w:multiLevelType w:val="hybridMultilevel"/>
    <w:tmpl w:val="81C2583E"/>
    <w:lvl w:ilvl="0" w:tplc="0D6C67E0">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3352AF1"/>
    <w:multiLevelType w:val="multilevel"/>
    <w:tmpl w:val="48A66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D1365F"/>
    <w:multiLevelType w:val="hybridMultilevel"/>
    <w:tmpl w:val="5764217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85D0D9F"/>
    <w:multiLevelType w:val="hybridMultilevel"/>
    <w:tmpl w:val="5A26F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D28B7"/>
    <w:multiLevelType w:val="multilevel"/>
    <w:tmpl w:val="B778E6D8"/>
    <w:lvl w:ilvl="0">
      <w:start w:val="1"/>
      <w:numFmt w:val="upperRoman"/>
      <w:lvlText w:val="%1."/>
      <w:lvlJc w:val="right"/>
      <w:pPr>
        <w:ind w:left="720" w:hanging="360"/>
      </w:pPr>
      <w:rPr>
        <w:rFonts w:cs="Times New Roman"/>
        <w:strike w:val="0"/>
        <w:dstrike w:val="0"/>
        <w:u w:val="none"/>
        <w:effect w:val="none"/>
      </w:rPr>
    </w:lvl>
    <w:lvl w:ilvl="1">
      <w:start w:val="1"/>
      <w:numFmt w:val="upperLetter"/>
      <w:pStyle w:val="ListaA"/>
      <w:lvlText w:val="%2."/>
      <w:lvlJc w:val="left"/>
      <w:pPr>
        <w:ind w:left="1440" w:hanging="360"/>
      </w:pPr>
      <w:rPr>
        <w:strike w:val="0"/>
        <w:dstrike w:val="0"/>
        <w:color w:val="auto"/>
        <w:u w:val="none"/>
        <w:effect w:val="none"/>
      </w:rPr>
    </w:lvl>
    <w:lvl w:ilvl="2">
      <w:start w:val="1"/>
      <w:numFmt w:val="decimal"/>
      <w:lvlText w:val="%3."/>
      <w:lvlJc w:val="left"/>
      <w:pPr>
        <w:ind w:left="2160" w:hanging="360"/>
      </w:pPr>
      <w:rPr>
        <w:rFonts w:cs="Times New Roman"/>
        <w:strike w:val="0"/>
        <w:dstrike w:val="0"/>
        <w:u w:val="none"/>
        <w:effect w:val="none"/>
      </w:rPr>
    </w:lvl>
    <w:lvl w:ilvl="3">
      <w:start w:val="1"/>
      <w:numFmt w:val="lowerLetter"/>
      <w:lvlText w:val="%4)"/>
      <w:lvlJc w:val="left"/>
      <w:pPr>
        <w:ind w:left="2880" w:hanging="360"/>
      </w:pPr>
      <w:rPr>
        <w:rFonts w:cs="Times New Roman"/>
        <w:strike w:val="0"/>
        <w:dstrike w:val="0"/>
        <w:u w:val="none"/>
        <w:effect w:val="none"/>
      </w:rPr>
    </w:lvl>
    <w:lvl w:ilvl="4">
      <w:start w:val="1"/>
      <w:numFmt w:val="decimal"/>
      <w:lvlText w:val="(%5)"/>
      <w:lvlJc w:val="left"/>
      <w:pPr>
        <w:ind w:left="3600" w:hanging="360"/>
      </w:pPr>
      <w:rPr>
        <w:rFonts w:cs="Times New Roman"/>
        <w:strike w:val="0"/>
        <w:dstrike w:val="0"/>
        <w:u w:val="none"/>
        <w:effect w:val="none"/>
      </w:rPr>
    </w:lvl>
    <w:lvl w:ilvl="5">
      <w:start w:val="1"/>
      <w:numFmt w:val="lowerLetter"/>
      <w:lvlText w:val="(%6)"/>
      <w:lvlJc w:val="left"/>
      <w:pPr>
        <w:ind w:left="4320" w:hanging="360"/>
      </w:pPr>
      <w:rPr>
        <w:rFonts w:cs="Times New Roman"/>
        <w:strike w:val="0"/>
        <w:dstrike w:val="0"/>
        <w:u w:val="none"/>
        <w:effect w:val="none"/>
      </w:rPr>
    </w:lvl>
    <w:lvl w:ilvl="6">
      <w:start w:val="1"/>
      <w:numFmt w:val="lowerRoman"/>
      <w:lvlText w:val="(%7)"/>
      <w:lvlJc w:val="right"/>
      <w:pPr>
        <w:ind w:left="5040" w:hanging="360"/>
      </w:pPr>
      <w:rPr>
        <w:rFonts w:cs="Times New Roman"/>
        <w:strike w:val="0"/>
        <w:dstrike w:val="0"/>
        <w:u w:val="none"/>
        <w:effect w:val="none"/>
      </w:rPr>
    </w:lvl>
    <w:lvl w:ilvl="7">
      <w:start w:val="1"/>
      <w:numFmt w:val="lowerLetter"/>
      <w:lvlText w:val="(%8)"/>
      <w:lvlJc w:val="left"/>
      <w:pPr>
        <w:ind w:left="5760" w:hanging="360"/>
      </w:pPr>
      <w:rPr>
        <w:rFonts w:cs="Times New Roman"/>
        <w:strike w:val="0"/>
        <w:dstrike w:val="0"/>
        <w:u w:val="none"/>
        <w:effect w:val="none"/>
      </w:rPr>
    </w:lvl>
    <w:lvl w:ilvl="8">
      <w:start w:val="1"/>
      <w:numFmt w:val="lowerRoman"/>
      <w:lvlText w:val="(%9)"/>
      <w:lvlJc w:val="right"/>
      <w:pPr>
        <w:ind w:left="6480" w:hanging="360"/>
      </w:pPr>
      <w:rPr>
        <w:rFonts w:cs="Times New Roman"/>
        <w:strike w:val="0"/>
        <w:dstrike w:val="0"/>
        <w:u w:val="none"/>
        <w:effect w:val="none"/>
      </w:rPr>
    </w:lvl>
  </w:abstractNum>
  <w:abstractNum w:abstractNumId="10" w15:restartNumberingAfterBreak="0">
    <w:nsid w:val="5E1D40AD"/>
    <w:multiLevelType w:val="hybridMultilevel"/>
    <w:tmpl w:val="EFF2C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422689"/>
    <w:multiLevelType w:val="hybridMultilevel"/>
    <w:tmpl w:val="3EE68A90"/>
    <w:lvl w:ilvl="0" w:tplc="0409000B">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2" w15:restartNumberingAfterBreak="0">
    <w:nsid w:val="6EA631FA"/>
    <w:multiLevelType w:val="hybridMultilevel"/>
    <w:tmpl w:val="D68EB3A2"/>
    <w:lvl w:ilvl="0" w:tplc="EE5621E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7332318"/>
    <w:multiLevelType w:val="multilevel"/>
    <w:tmpl w:val="8B20B748"/>
    <w:lvl w:ilvl="0">
      <w:start w:val="1"/>
      <w:numFmt w:val="upperRoman"/>
      <w:pStyle w:val="ListaCifreRomane"/>
      <w:lvlText w:val="%1."/>
      <w:lvlJc w:val="right"/>
      <w:pPr>
        <w:ind w:left="720" w:hanging="360"/>
      </w:pPr>
      <w:rPr>
        <w:strike w:val="0"/>
        <w:dstrike w:val="0"/>
        <w:color w:val="auto"/>
        <w:u w:val="none"/>
        <w:effect w:val="none"/>
      </w:rPr>
    </w:lvl>
    <w:lvl w:ilvl="1">
      <w:start w:val="1"/>
      <w:numFmt w:val="upperLetter"/>
      <w:lvlText w:val="%2."/>
      <w:lvlJc w:val="left"/>
      <w:pPr>
        <w:ind w:left="1440" w:hanging="360"/>
      </w:pPr>
      <w:rPr>
        <w:rFonts w:cs="Times New Roman"/>
        <w:strike w:val="0"/>
        <w:dstrike w:val="0"/>
        <w:u w:val="none"/>
        <w:effect w:val="none"/>
      </w:rPr>
    </w:lvl>
    <w:lvl w:ilvl="2">
      <w:start w:val="1"/>
      <w:numFmt w:val="decimal"/>
      <w:lvlText w:val="%3."/>
      <w:lvlJc w:val="left"/>
      <w:pPr>
        <w:ind w:left="2160" w:hanging="360"/>
      </w:pPr>
      <w:rPr>
        <w:rFonts w:cs="Times New Roman"/>
        <w:strike w:val="0"/>
        <w:dstrike w:val="0"/>
        <w:u w:val="none"/>
        <w:effect w:val="none"/>
      </w:rPr>
    </w:lvl>
    <w:lvl w:ilvl="3">
      <w:start w:val="1"/>
      <w:numFmt w:val="lowerLetter"/>
      <w:lvlText w:val="%4)"/>
      <w:lvlJc w:val="left"/>
      <w:pPr>
        <w:ind w:left="2880" w:hanging="360"/>
      </w:pPr>
      <w:rPr>
        <w:rFonts w:cs="Times New Roman"/>
        <w:strike w:val="0"/>
        <w:dstrike w:val="0"/>
        <w:u w:val="none"/>
        <w:effect w:val="none"/>
      </w:rPr>
    </w:lvl>
    <w:lvl w:ilvl="4">
      <w:start w:val="1"/>
      <w:numFmt w:val="decimal"/>
      <w:lvlText w:val="(%5)"/>
      <w:lvlJc w:val="left"/>
      <w:pPr>
        <w:ind w:left="3600" w:hanging="360"/>
      </w:pPr>
      <w:rPr>
        <w:rFonts w:cs="Times New Roman"/>
        <w:strike w:val="0"/>
        <w:dstrike w:val="0"/>
        <w:u w:val="none"/>
        <w:effect w:val="none"/>
      </w:rPr>
    </w:lvl>
    <w:lvl w:ilvl="5">
      <w:start w:val="1"/>
      <w:numFmt w:val="lowerLetter"/>
      <w:lvlText w:val="(%6)"/>
      <w:lvlJc w:val="left"/>
      <w:pPr>
        <w:ind w:left="4320" w:hanging="360"/>
      </w:pPr>
      <w:rPr>
        <w:rFonts w:cs="Times New Roman"/>
        <w:strike w:val="0"/>
        <w:dstrike w:val="0"/>
        <w:u w:val="none"/>
        <w:effect w:val="none"/>
      </w:rPr>
    </w:lvl>
    <w:lvl w:ilvl="6">
      <w:start w:val="1"/>
      <w:numFmt w:val="lowerRoman"/>
      <w:lvlText w:val="(%7)"/>
      <w:lvlJc w:val="right"/>
      <w:pPr>
        <w:ind w:left="5040" w:hanging="360"/>
      </w:pPr>
      <w:rPr>
        <w:rFonts w:cs="Times New Roman"/>
        <w:strike w:val="0"/>
        <w:dstrike w:val="0"/>
        <w:u w:val="none"/>
        <w:effect w:val="none"/>
      </w:rPr>
    </w:lvl>
    <w:lvl w:ilvl="7">
      <w:start w:val="1"/>
      <w:numFmt w:val="lowerLetter"/>
      <w:lvlText w:val="(%8)"/>
      <w:lvlJc w:val="left"/>
      <w:pPr>
        <w:ind w:left="5760" w:hanging="360"/>
      </w:pPr>
      <w:rPr>
        <w:rFonts w:cs="Times New Roman"/>
        <w:strike w:val="0"/>
        <w:dstrike w:val="0"/>
        <w:u w:val="none"/>
        <w:effect w:val="none"/>
      </w:rPr>
    </w:lvl>
    <w:lvl w:ilvl="8">
      <w:start w:val="1"/>
      <w:numFmt w:val="lowerRoman"/>
      <w:lvlText w:val="(%9)"/>
      <w:lvlJc w:val="right"/>
      <w:pPr>
        <w:ind w:left="6480" w:hanging="360"/>
      </w:pPr>
      <w:rPr>
        <w:rFonts w:cs="Times New Roman"/>
        <w:strike w:val="0"/>
        <w:dstrike w:val="0"/>
        <w:u w:val="none"/>
        <w:effect w:val="none"/>
      </w:rPr>
    </w:lvl>
  </w:abstractNum>
  <w:abstractNum w:abstractNumId="14" w15:restartNumberingAfterBreak="0">
    <w:nsid w:val="78AF1295"/>
    <w:multiLevelType w:val="hybridMultilevel"/>
    <w:tmpl w:val="0CF8FBF8"/>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79B149B5"/>
    <w:multiLevelType w:val="hybridMultilevel"/>
    <w:tmpl w:val="C32C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FD6C8F"/>
    <w:multiLevelType w:val="hybridMultilevel"/>
    <w:tmpl w:val="BE8A5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587E24"/>
    <w:multiLevelType w:val="hybridMultilevel"/>
    <w:tmpl w:val="84C4FC18"/>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8" w15:restartNumberingAfterBreak="0">
    <w:nsid w:val="7DDA57F6"/>
    <w:multiLevelType w:val="hybridMultilevel"/>
    <w:tmpl w:val="615C6C40"/>
    <w:lvl w:ilvl="0" w:tplc="788AA9C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5E2002"/>
    <w:multiLevelType w:val="hybridMultilevel"/>
    <w:tmpl w:val="4468BC6A"/>
    <w:lvl w:ilvl="0" w:tplc="00DEC21C">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2"/>
  </w:num>
  <w:num w:numId="4">
    <w:abstractNumId w:val="2"/>
  </w:num>
  <w:num w:numId="5">
    <w:abstractNumId w:val="6"/>
  </w:num>
  <w:num w:numId="6">
    <w:abstractNumId w:val="15"/>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7"/>
  </w:num>
  <w:num w:numId="12">
    <w:abstractNumId w:val="4"/>
  </w:num>
  <w:num w:numId="13">
    <w:abstractNumId w:val="3"/>
  </w:num>
  <w:num w:numId="14">
    <w:abstractNumId w:val="0"/>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1"/>
  </w:num>
  <w:num w:numId="22">
    <w:abstractNumId w:val="16"/>
  </w:num>
  <w:num w:numId="23">
    <w:abstractNumId w:val="19"/>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EA6"/>
    <w:rsid w:val="000019B6"/>
    <w:rsid w:val="00002E4A"/>
    <w:rsid w:val="000040A1"/>
    <w:rsid w:val="000042B4"/>
    <w:rsid w:val="00006F20"/>
    <w:rsid w:val="0000707B"/>
    <w:rsid w:val="0001318A"/>
    <w:rsid w:val="00013621"/>
    <w:rsid w:val="0001442E"/>
    <w:rsid w:val="000155D5"/>
    <w:rsid w:val="000160F3"/>
    <w:rsid w:val="00017D04"/>
    <w:rsid w:val="0002299E"/>
    <w:rsid w:val="00024F37"/>
    <w:rsid w:val="00025015"/>
    <w:rsid w:val="000260DD"/>
    <w:rsid w:val="000265F7"/>
    <w:rsid w:val="00026B13"/>
    <w:rsid w:val="00027469"/>
    <w:rsid w:val="00031D8D"/>
    <w:rsid w:val="0003205B"/>
    <w:rsid w:val="00034E3F"/>
    <w:rsid w:val="00035D17"/>
    <w:rsid w:val="000369EF"/>
    <w:rsid w:val="00040B7B"/>
    <w:rsid w:val="00043471"/>
    <w:rsid w:val="00043911"/>
    <w:rsid w:val="00044209"/>
    <w:rsid w:val="0004452D"/>
    <w:rsid w:val="00045F69"/>
    <w:rsid w:val="00046B44"/>
    <w:rsid w:val="000503A8"/>
    <w:rsid w:val="00054869"/>
    <w:rsid w:val="00054DF8"/>
    <w:rsid w:val="000563C0"/>
    <w:rsid w:val="00057629"/>
    <w:rsid w:val="00057EC8"/>
    <w:rsid w:val="00060E2F"/>
    <w:rsid w:val="00061E6F"/>
    <w:rsid w:val="0006216F"/>
    <w:rsid w:val="00062BA0"/>
    <w:rsid w:val="0006409E"/>
    <w:rsid w:val="00064A6B"/>
    <w:rsid w:val="00064E28"/>
    <w:rsid w:val="000660FC"/>
    <w:rsid w:val="00070830"/>
    <w:rsid w:val="00073195"/>
    <w:rsid w:val="000733D3"/>
    <w:rsid w:val="0007609F"/>
    <w:rsid w:val="00076C55"/>
    <w:rsid w:val="000808EE"/>
    <w:rsid w:val="00081475"/>
    <w:rsid w:val="00083DB6"/>
    <w:rsid w:val="00083EAF"/>
    <w:rsid w:val="00084EE5"/>
    <w:rsid w:val="00084F56"/>
    <w:rsid w:val="00085904"/>
    <w:rsid w:val="00086114"/>
    <w:rsid w:val="00087140"/>
    <w:rsid w:val="00087383"/>
    <w:rsid w:val="00087C48"/>
    <w:rsid w:val="00090676"/>
    <w:rsid w:val="0009222E"/>
    <w:rsid w:val="00092376"/>
    <w:rsid w:val="0009320D"/>
    <w:rsid w:val="00094481"/>
    <w:rsid w:val="000949D2"/>
    <w:rsid w:val="00094AE3"/>
    <w:rsid w:val="00094B6D"/>
    <w:rsid w:val="000951A7"/>
    <w:rsid w:val="00095300"/>
    <w:rsid w:val="0009621B"/>
    <w:rsid w:val="000A06E8"/>
    <w:rsid w:val="000A40B1"/>
    <w:rsid w:val="000A437E"/>
    <w:rsid w:val="000A6298"/>
    <w:rsid w:val="000A71F1"/>
    <w:rsid w:val="000B036B"/>
    <w:rsid w:val="000B14CB"/>
    <w:rsid w:val="000B1818"/>
    <w:rsid w:val="000B391A"/>
    <w:rsid w:val="000B3D76"/>
    <w:rsid w:val="000B4945"/>
    <w:rsid w:val="000B55D8"/>
    <w:rsid w:val="000B5996"/>
    <w:rsid w:val="000B650E"/>
    <w:rsid w:val="000B665D"/>
    <w:rsid w:val="000B7506"/>
    <w:rsid w:val="000B753E"/>
    <w:rsid w:val="000C22E9"/>
    <w:rsid w:val="000C3277"/>
    <w:rsid w:val="000C3586"/>
    <w:rsid w:val="000C3625"/>
    <w:rsid w:val="000C4A4F"/>
    <w:rsid w:val="000C54A4"/>
    <w:rsid w:val="000C614B"/>
    <w:rsid w:val="000C687D"/>
    <w:rsid w:val="000C7D63"/>
    <w:rsid w:val="000C7EAF"/>
    <w:rsid w:val="000C7EEC"/>
    <w:rsid w:val="000D0889"/>
    <w:rsid w:val="000D21F9"/>
    <w:rsid w:val="000D23B9"/>
    <w:rsid w:val="000D2B20"/>
    <w:rsid w:val="000D315E"/>
    <w:rsid w:val="000D403B"/>
    <w:rsid w:val="000D4132"/>
    <w:rsid w:val="000D4C09"/>
    <w:rsid w:val="000D537D"/>
    <w:rsid w:val="000D59BB"/>
    <w:rsid w:val="000E0EA4"/>
    <w:rsid w:val="000E2C2D"/>
    <w:rsid w:val="000E3A58"/>
    <w:rsid w:val="000E6FCF"/>
    <w:rsid w:val="000E7166"/>
    <w:rsid w:val="000E74F5"/>
    <w:rsid w:val="000F26C2"/>
    <w:rsid w:val="000F40EF"/>
    <w:rsid w:val="000F6105"/>
    <w:rsid w:val="000F7807"/>
    <w:rsid w:val="000F7896"/>
    <w:rsid w:val="00100251"/>
    <w:rsid w:val="00101A9B"/>
    <w:rsid w:val="001023B0"/>
    <w:rsid w:val="0010482B"/>
    <w:rsid w:val="00105808"/>
    <w:rsid w:val="001067AA"/>
    <w:rsid w:val="00106FB3"/>
    <w:rsid w:val="00106FE8"/>
    <w:rsid w:val="00107736"/>
    <w:rsid w:val="00107740"/>
    <w:rsid w:val="001077E3"/>
    <w:rsid w:val="00107E28"/>
    <w:rsid w:val="001110C2"/>
    <w:rsid w:val="00112E9E"/>
    <w:rsid w:val="001147BA"/>
    <w:rsid w:val="0011501B"/>
    <w:rsid w:val="00115083"/>
    <w:rsid w:val="00115131"/>
    <w:rsid w:val="001213CF"/>
    <w:rsid w:val="00121CCC"/>
    <w:rsid w:val="001250F7"/>
    <w:rsid w:val="00125245"/>
    <w:rsid w:val="00126BBF"/>
    <w:rsid w:val="00130ADF"/>
    <w:rsid w:val="00131281"/>
    <w:rsid w:val="001313D8"/>
    <w:rsid w:val="0013230E"/>
    <w:rsid w:val="00133A3B"/>
    <w:rsid w:val="0013619D"/>
    <w:rsid w:val="0013676D"/>
    <w:rsid w:val="00137A13"/>
    <w:rsid w:val="00145456"/>
    <w:rsid w:val="001459BC"/>
    <w:rsid w:val="0014608E"/>
    <w:rsid w:val="0014728C"/>
    <w:rsid w:val="001500EA"/>
    <w:rsid w:val="00152085"/>
    <w:rsid w:val="001528E8"/>
    <w:rsid w:val="00153B2A"/>
    <w:rsid w:val="0015446A"/>
    <w:rsid w:val="001544DC"/>
    <w:rsid w:val="0015762E"/>
    <w:rsid w:val="00157B5B"/>
    <w:rsid w:val="00160148"/>
    <w:rsid w:val="00161A61"/>
    <w:rsid w:val="00164F79"/>
    <w:rsid w:val="00164FF3"/>
    <w:rsid w:val="00165A07"/>
    <w:rsid w:val="00165C92"/>
    <w:rsid w:val="00165D35"/>
    <w:rsid w:val="00165FF0"/>
    <w:rsid w:val="0016702F"/>
    <w:rsid w:val="0016785A"/>
    <w:rsid w:val="00167EF9"/>
    <w:rsid w:val="0017030A"/>
    <w:rsid w:val="00170D4E"/>
    <w:rsid w:val="00172493"/>
    <w:rsid w:val="00173986"/>
    <w:rsid w:val="0017630C"/>
    <w:rsid w:val="001776C1"/>
    <w:rsid w:val="00177CD3"/>
    <w:rsid w:val="00177EC3"/>
    <w:rsid w:val="00180B7B"/>
    <w:rsid w:val="00181323"/>
    <w:rsid w:val="0018173D"/>
    <w:rsid w:val="00181DB6"/>
    <w:rsid w:val="0019189C"/>
    <w:rsid w:val="001919CC"/>
    <w:rsid w:val="0019387C"/>
    <w:rsid w:val="001945C9"/>
    <w:rsid w:val="00196BA5"/>
    <w:rsid w:val="001A0854"/>
    <w:rsid w:val="001A0AEA"/>
    <w:rsid w:val="001A1AA3"/>
    <w:rsid w:val="001A1AE5"/>
    <w:rsid w:val="001A1D31"/>
    <w:rsid w:val="001A2A6E"/>
    <w:rsid w:val="001A374F"/>
    <w:rsid w:val="001A4420"/>
    <w:rsid w:val="001A78A0"/>
    <w:rsid w:val="001A7C31"/>
    <w:rsid w:val="001B1912"/>
    <w:rsid w:val="001B1AD6"/>
    <w:rsid w:val="001B22D1"/>
    <w:rsid w:val="001B23D0"/>
    <w:rsid w:val="001B2B36"/>
    <w:rsid w:val="001B3B27"/>
    <w:rsid w:val="001B4FE1"/>
    <w:rsid w:val="001B6DD8"/>
    <w:rsid w:val="001B7961"/>
    <w:rsid w:val="001C2EA5"/>
    <w:rsid w:val="001C33B5"/>
    <w:rsid w:val="001C3D4E"/>
    <w:rsid w:val="001C3EF4"/>
    <w:rsid w:val="001C4735"/>
    <w:rsid w:val="001C55B8"/>
    <w:rsid w:val="001C6BF4"/>
    <w:rsid w:val="001C7510"/>
    <w:rsid w:val="001C7D3B"/>
    <w:rsid w:val="001C7F48"/>
    <w:rsid w:val="001D0467"/>
    <w:rsid w:val="001D7448"/>
    <w:rsid w:val="001E058E"/>
    <w:rsid w:val="001E0BD4"/>
    <w:rsid w:val="001E0D0D"/>
    <w:rsid w:val="001E10D6"/>
    <w:rsid w:val="001E11B1"/>
    <w:rsid w:val="001E2092"/>
    <w:rsid w:val="001E236E"/>
    <w:rsid w:val="001E5470"/>
    <w:rsid w:val="001E55B3"/>
    <w:rsid w:val="001E69E4"/>
    <w:rsid w:val="001E6A4B"/>
    <w:rsid w:val="001E708B"/>
    <w:rsid w:val="001E7255"/>
    <w:rsid w:val="001F14A2"/>
    <w:rsid w:val="001F1E7E"/>
    <w:rsid w:val="001F418F"/>
    <w:rsid w:val="001F6D5C"/>
    <w:rsid w:val="001F700D"/>
    <w:rsid w:val="001F7034"/>
    <w:rsid w:val="001F733F"/>
    <w:rsid w:val="00200720"/>
    <w:rsid w:val="00210E9C"/>
    <w:rsid w:val="00211627"/>
    <w:rsid w:val="002116FE"/>
    <w:rsid w:val="00213877"/>
    <w:rsid w:val="00213BDB"/>
    <w:rsid w:val="002153E2"/>
    <w:rsid w:val="00217238"/>
    <w:rsid w:val="00217BF3"/>
    <w:rsid w:val="00220BDB"/>
    <w:rsid w:val="00221987"/>
    <w:rsid w:val="00221B2B"/>
    <w:rsid w:val="00223491"/>
    <w:rsid w:val="00223AFB"/>
    <w:rsid w:val="00225653"/>
    <w:rsid w:val="00227A62"/>
    <w:rsid w:val="00230EAE"/>
    <w:rsid w:val="00231324"/>
    <w:rsid w:val="00231F26"/>
    <w:rsid w:val="00232ED4"/>
    <w:rsid w:val="0023360D"/>
    <w:rsid w:val="002337CA"/>
    <w:rsid w:val="00233A87"/>
    <w:rsid w:val="00233D49"/>
    <w:rsid w:val="0023404B"/>
    <w:rsid w:val="002348DD"/>
    <w:rsid w:val="00234AB0"/>
    <w:rsid w:val="00234B65"/>
    <w:rsid w:val="00235355"/>
    <w:rsid w:val="002354D3"/>
    <w:rsid w:val="002404DC"/>
    <w:rsid w:val="002404F7"/>
    <w:rsid w:val="00244CF8"/>
    <w:rsid w:val="00250C5C"/>
    <w:rsid w:val="00251605"/>
    <w:rsid w:val="00254B25"/>
    <w:rsid w:val="00254F2A"/>
    <w:rsid w:val="00255C76"/>
    <w:rsid w:val="00256383"/>
    <w:rsid w:val="0025682E"/>
    <w:rsid w:val="00260E13"/>
    <w:rsid w:val="00261930"/>
    <w:rsid w:val="002623AD"/>
    <w:rsid w:val="00262462"/>
    <w:rsid w:val="0026264B"/>
    <w:rsid w:val="00262AAC"/>
    <w:rsid w:val="00262CFA"/>
    <w:rsid w:val="00267571"/>
    <w:rsid w:val="00271D4C"/>
    <w:rsid w:val="00272D53"/>
    <w:rsid w:val="0027308F"/>
    <w:rsid w:val="00275947"/>
    <w:rsid w:val="00275D3D"/>
    <w:rsid w:val="00276B03"/>
    <w:rsid w:val="0027750A"/>
    <w:rsid w:val="00280BAF"/>
    <w:rsid w:val="00282E65"/>
    <w:rsid w:val="00283DDB"/>
    <w:rsid w:val="00286173"/>
    <w:rsid w:val="00286541"/>
    <w:rsid w:val="002869DC"/>
    <w:rsid w:val="00286DEC"/>
    <w:rsid w:val="00293709"/>
    <w:rsid w:val="00294152"/>
    <w:rsid w:val="0029430E"/>
    <w:rsid w:val="00294D46"/>
    <w:rsid w:val="002A409A"/>
    <w:rsid w:val="002A41C3"/>
    <w:rsid w:val="002A4A4D"/>
    <w:rsid w:val="002A7775"/>
    <w:rsid w:val="002A7B24"/>
    <w:rsid w:val="002B2155"/>
    <w:rsid w:val="002B28B0"/>
    <w:rsid w:val="002B3779"/>
    <w:rsid w:val="002B583C"/>
    <w:rsid w:val="002B689E"/>
    <w:rsid w:val="002B7888"/>
    <w:rsid w:val="002C122C"/>
    <w:rsid w:val="002C129E"/>
    <w:rsid w:val="002C1C7F"/>
    <w:rsid w:val="002C3361"/>
    <w:rsid w:val="002C37C4"/>
    <w:rsid w:val="002C4610"/>
    <w:rsid w:val="002C5396"/>
    <w:rsid w:val="002C6EEE"/>
    <w:rsid w:val="002D2048"/>
    <w:rsid w:val="002D214D"/>
    <w:rsid w:val="002D3A08"/>
    <w:rsid w:val="002D3CFD"/>
    <w:rsid w:val="002D519D"/>
    <w:rsid w:val="002D63DE"/>
    <w:rsid w:val="002E1091"/>
    <w:rsid w:val="002E17B0"/>
    <w:rsid w:val="002E20A6"/>
    <w:rsid w:val="002E22BC"/>
    <w:rsid w:val="002E3AFC"/>
    <w:rsid w:val="002E3BEE"/>
    <w:rsid w:val="002E3D99"/>
    <w:rsid w:val="002E5329"/>
    <w:rsid w:val="002E5723"/>
    <w:rsid w:val="002E5889"/>
    <w:rsid w:val="002E6018"/>
    <w:rsid w:val="002E6BA8"/>
    <w:rsid w:val="002E7997"/>
    <w:rsid w:val="002E7E37"/>
    <w:rsid w:val="002F01BF"/>
    <w:rsid w:val="002F0CE9"/>
    <w:rsid w:val="002F1A5E"/>
    <w:rsid w:val="002F2645"/>
    <w:rsid w:val="002F36E2"/>
    <w:rsid w:val="002F4425"/>
    <w:rsid w:val="002F6755"/>
    <w:rsid w:val="00300E1C"/>
    <w:rsid w:val="00302ADB"/>
    <w:rsid w:val="00302D6F"/>
    <w:rsid w:val="00302ED3"/>
    <w:rsid w:val="00302EF5"/>
    <w:rsid w:val="003034B1"/>
    <w:rsid w:val="00304361"/>
    <w:rsid w:val="00304C2D"/>
    <w:rsid w:val="00305061"/>
    <w:rsid w:val="0030581C"/>
    <w:rsid w:val="00305E5F"/>
    <w:rsid w:val="00306119"/>
    <w:rsid w:val="00310F95"/>
    <w:rsid w:val="00312439"/>
    <w:rsid w:val="003127E6"/>
    <w:rsid w:val="00312E6E"/>
    <w:rsid w:val="00312FF3"/>
    <w:rsid w:val="003138A1"/>
    <w:rsid w:val="00315CB8"/>
    <w:rsid w:val="003179ED"/>
    <w:rsid w:val="00320940"/>
    <w:rsid w:val="00322480"/>
    <w:rsid w:val="00324260"/>
    <w:rsid w:val="00324785"/>
    <w:rsid w:val="00324938"/>
    <w:rsid w:val="00325BC3"/>
    <w:rsid w:val="003278FD"/>
    <w:rsid w:val="00330048"/>
    <w:rsid w:val="00332715"/>
    <w:rsid w:val="00332FEB"/>
    <w:rsid w:val="00333AB9"/>
    <w:rsid w:val="003357CA"/>
    <w:rsid w:val="00335C69"/>
    <w:rsid w:val="00336224"/>
    <w:rsid w:val="003456BD"/>
    <w:rsid w:val="00345C6D"/>
    <w:rsid w:val="0034765C"/>
    <w:rsid w:val="00351B99"/>
    <w:rsid w:val="003543EA"/>
    <w:rsid w:val="003545B2"/>
    <w:rsid w:val="003547E5"/>
    <w:rsid w:val="0035521E"/>
    <w:rsid w:val="00355320"/>
    <w:rsid w:val="00355C12"/>
    <w:rsid w:val="00356457"/>
    <w:rsid w:val="003569BD"/>
    <w:rsid w:val="00357FC9"/>
    <w:rsid w:val="003605E7"/>
    <w:rsid w:val="0036135D"/>
    <w:rsid w:val="00365A86"/>
    <w:rsid w:val="00365DE7"/>
    <w:rsid w:val="003668CF"/>
    <w:rsid w:val="0037559F"/>
    <w:rsid w:val="00375B28"/>
    <w:rsid w:val="0037675E"/>
    <w:rsid w:val="00377E94"/>
    <w:rsid w:val="00381090"/>
    <w:rsid w:val="00381CD7"/>
    <w:rsid w:val="00385BC3"/>
    <w:rsid w:val="003864F6"/>
    <w:rsid w:val="00390E31"/>
    <w:rsid w:val="00391737"/>
    <w:rsid w:val="0039344D"/>
    <w:rsid w:val="00393638"/>
    <w:rsid w:val="00396A04"/>
    <w:rsid w:val="00397394"/>
    <w:rsid w:val="00397570"/>
    <w:rsid w:val="003A3349"/>
    <w:rsid w:val="003A367D"/>
    <w:rsid w:val="003A6698"/>
    <w:rsid w:val="003A7570"/>
    <w:rsid w:val="003A7CA2"/>
    <w:rsid w:val="003A7CC0"/>
    <w:rsid w:val="003B02B3"/>
    <w:rsid w:val="003B0C77"/>
    <w:rsid w:val="003B2329"/>
    <w:rsid w:val="003B3A2C"/>
    <w:rsid w:val="003B3F0B"/>
    <w:rsid w:val="003B424D"/>
    <w:rsid w:val="003B68CD"/>
    <w:rsid w:val="003B6E10"/>
    <w:rsid w:val="003C1670"/>
    <w:rsid w:val="003C19BF"/>
    <w:rsid w:val="003C4D24"/>
    <w:rsid w:val="003C56CF"/>
    <w:rsid w:val="003C6B82"/>
    <w:rsid w:val="003C6D3A"/>
    <w:rsid w:val="003D092D"/>
    <w:rsid w:val="003D2442"/>
    <w:rsid w:val="003D4A34"/>
    <w:rsid w:val="003D6235"/>
    <w:rsid w:val="003E080A"/>
    <w:rsid w:val="003E0917"/>
    <w:rsid w:val="003E358F"/>
    <w:rsid w:val="003E5FF2"/>
    <w:rsid w:val="003F046A"/>
    <w:rsid w:val="003F10F8"/>
    <w:rsid w:val="003F4EA4"/>
    <w:rsid w:val="003F5CF6"/>
    <w:rsid w:val="003F6ACA"/>
    <w:rsid w:val="003F7AF4"/>
    <w:rsid w:val="0040003B"/>
    <w:rsid w:val="004005AC"/>
    <w:rsid w:val="004007BE"/>
    <w:rsid w:val="00402A15"/>
    <w:rsid w:val="0040434F"/>
    <w:rsid w:val="00405F21"/>
    <w:rsid w:val="00406B07"/>
    <w:rsid w:val="00406FBE"/>
    <w:rsid w:val="0041039C"/>
    <w:rsid w:val="004162F1"/>
    <w:rsid w:val="0042197D"/>
    <w:rsid w:val="004248D9"/>
    <w:rsid w:val="00424F10"/>
    <w:rsid w:val="00425D30"/>
    <w:rsid w:val="00426482"/>
    <w:rsid w:val="004268A6"/>
    <w:rsid w:val="00427CE2"/>
    <w:rsid w:val="00434D7D"/>
    <w:rsid w:val="004353EE"/>
    <w:rsid w:val="00435F83"/>
    <w:rsid w:val="004362A6"/>
    <w:rsid w:val="00440136"/>
    <w:rsid w:val="0044348E"/>
    <w:rsid w:val="004449A8"/>
    <w:rsid w:val="00445A50"/>
    <w:rsid w:val="00446A81"/>
    <w:rsid w:val="00446B21"/>
    <w:rsid w:val="00446C51"/>
    <w:rsid w:val="004472F0"/>
    <w:rsid w:val="004516D9"/>
    <w:rsid w:val="00454D72"/>
    <w:rsid w:val="004555DD"/>
    <w:rsid w:val="00455719"/>
    <w:rsid w:val="004561E9"/>
    <w:rsid w:val="004562CD"/>
    <w:rsid w:val="0045656F"/>
    <w:rsid w:val="00456611"/>
    <w:rsid w:val="00460CE3"/>
    <w:rsid w:val="004610C5"/>
    <w:rsid w:val="00461A92"/>
    <w:rsid w:val="00461DC3"/>
    <w:rsid w:val="0046279C"/>
    <w:rsid w:val="00462C37"/>
    <w:rsid w:val="00463434"/>
    <w:rsid w:val="00463E98"/>
    <w:rsid w:val="00464AED"/>
    <w:rsid w:val="0046568A"/>
    <w:rsid w:val="00467D92"/>
    <w:rsid w:val="00473382"/>
    <w:rsid w:val="00473DA2"/>
    <w:rsid w:val="00475C30"/>
    <w:rsid w:val="0047738F"/>
    <w:rsid w:val="00477DA1"/>
    <w:rsid w:val="004803F0"/>
    <w:rsid w:val="004806BE"/>
    <w:rsid w:val="00481A82"/>
    <w:rsid w:val="00486DF5"/>
    <w:rsid w:val="00492D8F"/>
    <w:rsid w:val="00493464"/>
    <w:rsid w:val="004939DF"/>
    <w:rsid w:val="00493AE4"/>
    <w:rsid w:val="0049586B"/>
    <w:rsid w:val="00495918"/>
    <w:rsid w:val="00495B40"/>
    <w:rsid w:val="004A2289"/>
    <w:rsid w:val="004A26E1"/>
    <w:rsid w:val="004A39EE"/>
    <w:rsid w:val="004A51ED"/>
    <w:rsid w:val="004A6FCC"/>
    <w:rsid w:val="004B13DF"/>
    <w:rsid w:val="004B1759"/>
    <w:rsid w:val="004B1ABD"/>
    <w:rsid w:val="004B23FC"/>
    <w:rsid w:val="004B254E"/>
    <w:rsid w:val="004B3C0A"/>
    <w:rsid w:val="004B3F38"/>
    <w:rsid w:val="004B64A6"/>
    <w:rsid w:val="004B68EB"/>
    <w:rsid w:val="004B7202"/>
    <w:rsid w:val="004B7CAD"/>
    <w:rsid w:val="004B7F47"/>
    <w:rsid w:val="004C0503"/>
    <w:rsid w:val="004C07F9"/>
    <w:rsid w:val="004C103A"/>
    <w:rsid w:val="004C1092"/>
    <w:rsid w:val="004C1338"/>
    <w:rsid w:val="004C56DA"/>
    <w:rsid w:val="004C7417"/>
    <w:rsid w:val="004D1B68"/>
    <w:rsid w:val="004D1FC0"/>
    <w:rsid w:val="004D210B"/>
    <w:rsid w:val="004D24D3"/>
    <w:rsid w:val="004D279E"/>
    <w:rsid w:val="004D27EE"/>
    <w:rsid w:val="004D5BA3"/>
    <w:rsid w:val="004D6ABC"/>
    <w:rsid w:val="004E1034"/>
    <w:rsid w:val="004E13AF"/>
    <w:rsid w:val="004E2CA0"/>
    <w:rsid w:val="004E40FD"/>
    <w:rsid w:val="004E789F"/>
    <w:rsid w:val="004F0E4B"/>
    <w:rsid w:val="004F1FFD"/>
    <w:rsid w:val="004F49AA"/>
    <w:rsid w:val="004F521A"/>
    <w:rsid w:val="004F551E"/>
    <w:rsid w:val="005005B8"/>
    <w:rsid w:val="0050109F"/>
    <w:rsid w:val="00505AF3"/>
    <w:rsid w:val="005066F6"/>
    <w:rsid w:val="00511971"/>
    <w:rsid w:val="00514B4C"/>
    <w:rsid w:val="00515920"/>
    <w:rsid w:val="00515AD8"/>
    <w:rsid w:val="00515DE0"/>
    <w:rsid w:val="00520345"/>
    <w:rsid w:val="00520BE3"/>
    <w:rsid w:val="00522A8B"/>
    <w:rsid w:val="0052442F"/>
    <w:rsid w:val="00524BB2"/>
    <w:rsid w:val="00527866"/>
    <w:rsid w:val="00530AC8"/>
    <w:rsid w:val="0053145E"/>
    <w:rsid w:val="0053190B"/>
    <w:rsid w:val="005338D3"/>
    <w:rsid w:val="00533DD2"/>
    <w:rsid w:val="00533E19"/>
    <w:rsid w:val="0053559E"/>
    <w:rsid w:val="0053566B"/>
    <w:rsid w:val="00540381"/>
    <w:rsid w:val="00542411"/>
    <w:rsid w:val="00542853"/>
    <w:rsid w:val="00543A0A"/>
    <w:rsid w:val="005444AB"/>
    <w:rsid w:val="00546B5F"/>
    <w:rsid w:val="005514F5"/>
    <w:rsid w:val="00552EB0"/>
    <w:rsid w:val="00553BB6"/>
    <w:rsid w:val="00554716"/>
    <w:rsid w:val="00555D3D"/>
    <w:rsid w:val="00561803"/>
    <w:rsid w:val="00562652"/>
    <w:rsid w:val="0056358F"/>
    <w:rsid w:val="005649C0"/>
    <w:rsid w:val="00565752"/>
    <w:rsid w:val="00566969"/>
    <w:rsid w:val="00566EBF"/>
    <w:rsid w:val="00571569"/>
    <w:rsid w:val="005726FB"/>
    <w:rsid w:val="00575BCE"/>
    <w:rsid w:val="0057730A"/>
    <w:rsid w:val="00577623"/>
    <w:rsid w:val="0058155C"/>
    <w:rsid w:val="00582047"/>
    <w:rsid w:val="00583D6C"/>
    <w:rsid w:val="00584568"/>
    <w:rsid w:val="00584BC8"/>
    <w:rsid w:val="00585BE1"/>
    <w:rsid w:val="00586890"/>
    <w:rsid w:val="00591469"/>
    <w:rsid w:val="00595C2D"/>
    <w:rsid w:val="005966F6"/>
    <w:rsid w:val="0059789A"/>
    <w:rsid w:val="00597910"/>
    <w:rsid w:val="005A133E"/>
    <w:rsid w:val="005A13C5"/>
    <w:rsid w:val="005A1D6C"/>
    <w:rsid w:val="005A2F37"/>
    <w:rsid w:val="005A2FF2"/>
    <w:rsid w:val="005A47ED"/>
    <w:rsid w:val="005A506E"/>
    <w:rsid w:val="005A5A3E"/>
    <w:rsid w:val="005A5D29"/>
    <w:rsid w:val="005A7989"/>
    <w:rsid w:val="005B02AB"/>
    <w:rsid w:val="005B17BE"/>
    <w:rsid w:val="005B18ED"/>
    <w:rsid w:val="005B31F7"/>
    <w:rsid w:val="005B3992"/>
    <w:rsid w:val="005B58FF"/>
    <w:rsid w:val="005B68C3"/>
    <w:rsid w:val="005B716F"/>
    <w:rsid w:val="005C204E"/>
    <w:rsid w:val="005C22D6"/>
    <w:rsid w:val="005C2F53"/>
    <w:rsid w:val="005C4DB9"/>
    <w:rsid w:val="005C5DD4"/>
    <w:rsid w:val="005D0029"/>
    <w:rsid w:val="005D05C7"/>
    <w:rsid w:val="005D33F6"/>
    <w:rsid w:val="005D3847"/>
    <w:rsid w:val="005D4320"/>
    <w:rsid w:val="005D4B0F"/>
    <w:rsid w:val="005D4F6E"/>
    <w:rsid w:val="005D66B3"/>
    <w:rsid w:val="005D6B6E"/>
    <w:rsid w:val="005E24DC"/>
    <w:rsid w:val="005E28B9"/>
    <w:rsid w:val="005E318B"/>
    <w:rsid w:val="005E34BD"/>
    <w:rsid w:val="005E494D"/>
    <w:rsid w:val="005E662E"/>
    <w:rsid w:val="005E6BD7"/>
    <w:rsid w:val="005E71B7"/>
    <w:rsid w:val="005F0EF5"/>
    <w:rsid w:val="005F27A0"/>
    <w:rsid w:val="005F2815"/>
    <w:rsid w:val="005F3CF4"/>
    <w:rsid w:val="005F6E40"/>
    <w:rsid w:val="00601913"/>
    <w:rsid w:val="0060421A"/>
    <w:rsid w:val="00611340"/>
    <w:rsid w:val="00611644"/>
    <w:rsid w:val="0061330D"/>
    <w:rsid w:val="00615AA1"/>
    <w:rsid w:val="00615FE9"/>
    <w:rsid w:val="006174FC"/>
    <w:rsid w:val="0062007D"/>
    <w:rsid w:val="006234A3"/>
    <w:rsid w:val="00623B34"/>
    <w:rsid w:val="00624E3D"/>
    <w:rsid w:val="006259CC"/>
    <w:rsid w:val="006308CD"/>
    <w:rsid w:val="006314DE"/>
    <w:rsid w:val="00634816"/>
    <w:rsid w:val="00634CC1"/>
    <w:rsid w:val="00635197"/>
    <w:rsid w:val="0063636E"/>
    <w:rsid w:val="006363AA"/>
    <w:rsid w:val="0063758C"/>
    <w:rsid w:val="00637985"/>
    <w:rsid w:val="00642FB2"/>
    <w:rsid w:val="00643DFD"/>
    <w:rsid w:val="0064474A"/>
    <w:rsid w:val="006449AD"/>
    <w:rsid w:val="00644A56"/>
    <w:rsid w:val="00644DAA"/>
    <w:rsid w:val="00645209"/>
    <w:rsid w:val="00646267"/>
    <w:rsid w:val="006467F1"/>
    <w:rsid w:val="00646A8A"/>
    <w:rsid w:val="00647401"/>
    <w:rsid w:val="0064777F"/>
    <w:rsid w:val="00647931"/>
    <w:rsid w:val="00650169"/>
    <w:rsid w:val="00650BDF"/>
    <w:rsid w:val="00652918"/>
    <w:rsid w:val="00652E1B"/>
    <w:rsid w:val="00652E45"/>
    <w:rsid w:val="00653F32"/>
    <w:rsid w:val="006556FA"/>
    <w:rsid w:val="00656BD4"/>
    <w:rsid w:val="00657250"/>
    <w:rsid w:val="006600DC"/>
    <w:rsid w:val="00660605"/>
    <w:rsid w:val="006622B7"/>
    <w:rsid w:val="00662E0D"/>
    <w:rsid w:val="0066383C"/>
    <w:rsid w:val="0066428B"/>
    <w:rsid w:val="00664C4E"/>
    <w:rsid w:val="00665BFE"/>
    <w:rsid w:val="00666394"/>
    <w:rsid w:val="00670C79"/>
    <w:rsid w:val="00670DA7"/>
    <w:rsid w:val="00671536"/>
    <w:rsid w:val="0067280E"/>
    <w:rsid w:val="0067373F"/>
    <w:rsid w:val="006737CE"/>
    <w:rsid w:val="00674168"/>
    <w:rsid w:val="00674D58"/>
    <w:rsid w:val="00674E7A"/>
    <w:rsid w:val="0067569B"/>
    <w:rsid w:val="00677B92"/>
    <w:rsid w:val="00680184"/>
    <w:rsid w:val="00680196"/>
    <w:rsid w:val="006801F0"/>
    <w:rsid w:val="006803EA"/>
    <w:rsid w:val="006813E4"/>
    <w:rsid w:val="00683D39"/>
    <w:rsid w:val="00687A8C"/>
    <w:rsid w:val="00690A3F"/>
    <w:rsid w:val="00693450"/>
    <w:rsid w:val="00695912"/>
    <w:rsid w:val="00696435"/>
    <w:rsid w:val="006964C3"/>
    <w:rsid w:val="00697C9C"/>
    <w:rsid w:val="006A53C9"/>
    <w:rsid w:val="006B0230"/>
    <w:rsid w:val="006B075E"/>
    <w:rsid w:val="006B0F3D"/>
    <w:rsid w:val="006B135C"/>
    <w:rsid w:val="006C1EBB"/>
    <w:rsid w:val="006C2D20"/>
    <w:rsid w:val="006C37EF"/>
    <w:rsid w:val="006C3986"/>
    <w:rsid w:val="006C4F78"/>
    <w:rsid w:val="006C63AE"/>
    <w:rsid w:val="006C63C2"/>
    <w:rsid w:val="006C711B"/>
    <w:rsid w:val="006D07D6"/>
    <w:rsid w:val="006D09F8"/>
    <w:rsid w:val="006D2138"/>
    <w:rsid w:val="006D37D0"/>
    <w:rsid w:val="006D46B5"/>
    <w:rsid w:val="006D52AD"/>
    <w:rsid w:val="006E061C"/>
    <w:rsid w:val="006E1DDD"/>
    <w:rsid w:val="006E48E4"/>
    <w:rsid w:val="006E4FBF"/>
    <w:rsid w:val="006E6287"/>
    <w:rsid w:val="006E718D"/>
    <w:rsid w:val="006E7C08"/>
    <w:rsid w:val="006F1F12"/>
    <w:rsid w:val="006F28C3"/>
    <w:rsid w:val="006F2A8A"/>
    <w:rsid w:val="006F2F9D"/>
    <w:rsid w:val="006F350D"/>
    <w:rsid w:val="006F4543"/>
    <w:rsid w:val="006F57C0"/>
    <w:rsid w:val="006F66B1"/>
    <w:rsid w:val="006F72EC"/>
    <w:rsid w:val="006F7D98"/>
    <w:rsid w:val="007050B8"/>
    <w:rsid w:val="00705F15"/>
    <w:rsid w:val="00707949"/>
    <w:rsid w:val="007118D7"/>
    <w:rsid w:val="00712405"/>
    <w:rsid w:val="00713515"/>
    <w:rsid w:val="00714800"/>
    <w:rsid w:val="00720217"/>
    <w:rsid w:val="00721E13"/>
    <w:rsid w:val="00723783"/>
    <w:rsid w:val="007239AC"/>
    <w:rsid w:val="00723AC4"/>
    <w:rsid w:val="00723BA7"/>
    <w:rsid w:val="00723E83"/>
    <w:rsid w:val="0072479B"/>
    <w:rsid w:val="00724857"/>
    <w:rsid w:val="00724EF9"/>
    <w:rsid w:val="00725467"/>
    <w:rsid w:val="0072598F"/>
    <w:rsid w:val="00725A79"/>
    <w:rsid w:val="007263F0"/>
    <w:rsid w:val="00726D70"/>
    <w:rsid w:val="00727AF1"/>
    <w:rsid w:val="00727BB5"/>
    <w:rsid w:val="00727F76"/>
    <w:rsid w:val="00730AD6"/>
    <w:rsid w:val="007314E7"/>
    <w:rsid w:val="00735154"/>
    <w:rsid w:val="007359E9"/>
    <w:rsid w:val="00735D0C"/>
    <w:rsid w:val="00736318"/>
    <w:rsid w:val="00741AA7"/>
    <w:rsid w:val="00742BEF"/>
    <w:rsid w:val="0074315A"/>
    <w:rsid w:val="007478F2"/>
    <w:rsid w:val="00752B06"/>
    <w:rsid w:val="00757DD1"/>
    <w:rsid w:val="00757F29"/>
    <w:rsid w:val="007600AE"/>
    <w:rsid w:val="00760C9F"/>
    <w:rsid w:val="0076289B"/>
    <w:rsid w:val="00763CC1"/>
    <w:rsid w:val="007640CC"/>
    <w:rsid w:val="007642C7"/>
    <w:rsid w:val="00764804"/>
    <w:rsid w:val="007678A9"/>
    <w:rsid w:val="00770E01"/>
    <w:rsid w:val="00771F93"/>
    <w:rsid w:val="00774611"/>
    <w:rsid w:val="0077582F"/>
    <w:rsid w:val="00775875"/>
    <w:rsid w:val="0078437B"/>
    <w:rsid w:val="00784848"/>
    <w:rsid w:val="00784A78"/>
    <w:rsid w:val="00784C56"/>
    <w:rsid w:val="00785492"/>
    <w:rsid w:val="00786699"/>
    <w:rsid w:val="007872E4"/>
    <w:rsid w:val="00787457"/>
    <w:rsid w:val="00787A65"/>
    <w:rsid w:val="007912A9"/>
    <w:rsid w:val="007928CE"/>
    <w:rsid w:val="00793B14"/>
    <w:rsid w:val="007949E0"/>
    <w:rsid w:val="00794CB0"/>
    <w:rsid w:val="00795327"/>
    <w:rsid w:val="00795ECB"/>
    <w:rsid w:val="00797A35"/>
    <w:rsid w:val="007A092D"/>
    <w:rsid w:val="007A20E4"/>
    <w:rsid w:val="007A28A7"/>
    <w:rsid w:val="007A294C"/>
    <w:rsid w:val="007A355E"/>
    <w:rsid w:val="007A4087"/>
    <w:rsid w:val="007A506B"/>
    <w:rsid w:val="007A5914"/>
    <w:rsid w:val="007A5DF7"/>
    <w:rsid w:val="007B1D2E"/>
    <w:rsid w:val="007B37F8"/>
    <w:rsid w:val="007B5C1D"/>
    <w:rsid w:val="007B66A7"/>
    <w:rsid w:val="007C16BF"/>
    <w:rsid w:val="007C358C"/>
    <w:rsid w:val="007C3CB1"/>
    <w:rsid w:val="007D1532"/>
    <w:rsid w:val="007D26F6"/>
    <w:rsid w:val="007D383B"/>
    <w:rsid w:val="007D59C7"/>
    <w:rsid w:val="007D5B0F"/>
    <w:rsid w:val="007D6BE6"/>
    <w:rsid w:val="007D74E3"/>
    <w:rsid w:val="007D7AC7"/>
    <w:rsid w:val="007E0489"/>
    <w:rsid w:val="007E2B3E"/>
    <w:rsid w:val="007E2F46"/>
    <w:rsid w:val="007E315C"/>
    <w:rsid w:val="007E6D8E"/>
    <w:rsid w:val="007E7000"/>
    <w:rsid w:val="007F14F5"/>
    <w:rsid w:val="007F7226"/>
    <w:rsid w:val="007F7BA9"/>
    <w:rsid w:val="0080159B"/>
    <w:rsid w:val="00802B0D"/>
    <w:rsid w:val="008041B9"/>
    <w:rsid w:val="008042E9"/>
    <w:rsid w:val="0080435E"/>
    <w:rsid w:val="00805594"/>
    <w:rsid w:val="00806A0E"/>
    <w:rsid w:val="00810336"/>
    <w:rsid w:val="00812F1A"/>
    <w:rsid w:val="00813C2D"/>
    <w:rsid w:val="008147DC"/>
    <w:rsid w:val="00816500"/>
    <w:rsid w:val="00820027"/>
    <w:rsid w:val="00820EC8"/>
    <w:rsid w:val="00821135"/>
    <w:rsid w:val="00821A2E"/>
    <w:rsid w:val="00821E21"/>
    <w:rsid w:val="00822951"/>
    <w:rsid w:val="00823B75"/>
    <w:rsid w:val="00823B92"/>
    <w:rsid w:val="00824F0E"/>
    <w:rsid w:val="008259E4"/>
    <w:rsid w:val="00826EED"/>
    <w:rsid w:val="00830CBA"/>
    <w:rsid w:val="00831008"/>
    <w:rsid w:val="008311B3"/>
    <w:rsid w:val="008313AA"/>
    <w:rsid w:val="00833990"/>
    <w:rsid w:val="008339F9"/>
    <w:rsid w:val="00833F5C"/>
    <w:rsid w:val="00834D8E"/>
    <w:rsid w:val="00837832"/>
    <w:rsid w:val="00837BAB"/>
    <w:rsid w:val="00842DDA"/>
    <w:rsid w:val="00843606"/>
    <w:rsid w:val="008438F3"/>
    <w:rsid w:val="00843E24"/>
    <w:rsid w:val="008441CD"/>
    <w:rsid w:val="008453BF"/>
    <w:rsid w:val="0084634B"/>
    <w:rsid w:val="0084657A"/>
    <w:rsid w:val="00847EA6"/>
    <w:rsid w:val="00850946"/>
    <w:rsid w:val="008516BD"/>
    <w:rsid w:val="008532C2"/>
    <w:rsid w:val="00857F6E"/>
    <w:rsid w:val="00861374"/>
    <w:rsid w:val="008619CE"/>
    <w:rsid w:val="00862818"/>
    <w:rsid w:val="00862B66"/>
    <w:rsid w:val="008705E3"/>
    <w:rsid w:val="00870635"/>
    <w:rsid w:val="0087248D"/>
    <w:rsid w:val="00873608"/>
    <w:rsid w:val="00873E3D"/>
    <w:rsid w:val="008752C0"/>
    <w:rsid w:val="00875436"/>
    <w:rsid w:val="00875BCB"/>
    <w:rsid w:val="00876521"/>
    <w:rsid w:val="0087749B"/>
    <w:rsid w:val="00880D07"/>
    <w:rsid w:val="00881537"/>
    <w:rsid w:val="00883375"/>
    <w:rsid w:val="008838DB"/>
    <w:rsid w:val="0088623E"/>
    <w:rsid w:val="0089074E"/>
    <w:rsid w:val="008909E5"/>
    <w:rsid w:val="00890D08"/>
    <w:rsid w:val="00894A0A"/>
    <w:rsid w:val="00894B05"/>
    <w:rsid w:val="008955BC"/>
    <w:rsid w:val="008965DD"/>
    <w:rsid w:val="008975E9"/>
    <w:rsid w:val="008A076A"/>
    <w:rsid w:val="008A1CD6"/>
    <w:rsid w:val="008A2683"/>
    <w:rsid w:val="008A2707"/>
    <w:rsid w:val="008A2CEF"/>
    <w:rsid w:val="008A3EC9"/>
    <w:rsid w:val="008A44AD"/>
    <w:rsid w:val="008A45B5"/>
    <w:rsid w:val="008A4B30"/>
    <w:rsid w:val="008A4D33"/>
    <w:rsid w:val="008A5644"/>
    <w:rsid w:val="008A6377"/>
    <w:rsid w:val="008B186A"/>
    <w:rsid w:val="008B2AA3"/>
    <w:rsid w:val="008B33C1"/>
    <w:rsid w:val="008B4F8B"/>
    <w:rsid w:val="008B707D"/>
    <w:rsid w:val="008B7A75"/>
    <w:rsid w:val="008C1811"/>
    <w:rsid w:val="008C2535"/>
    <w:rsid w:val="008C2751"/>
    <w:rsid w:val="008C471E"/>
    <w:rsid w:val="008C6322"/>
    <w:rsid w:val="008C7047"/>
    <w:rsid w:val="008D050C"/>
    <w:rsid w:val="008D0751"/>
    <w:rsid w:val="008D3085"/>
    <w:rsid w:val="008D498E"/>
    <w:rsid w:val="008D4B12"/>
    <w:rsid w:val="008E14AF"/>
    <w:rsid w:val="008E1534"/>
    <w:rsid w:val="008E3D03"/>
    <w:rsid w:val="008E43D1"/>
    <w:rsid w:val="008E48D1"/>
    <w:rsid w:val="008E534F"/>
    <w:rsid w:val="008E56F8"/>
    <w:rsid w:val="008E5DAF"/>
    <w:rsid w:val="008E61EE"/>
    <w:rsid w:val="008E64CB"/>
    <w:rsid w:val="008F06E5"/>
    <w:rsid w:val="008F29CC"/>
    <w:rsid w:val="008F2D62"/>
    <w:rsid w:val="008F32CD"/>
    <w:rsid w:val="008F3303"/>
    <w:rsid w:val="008F35A0"/>
    <w:rsid w:val="008F41E3"/>
    <w:rsid w:val="008F4914"/>
    <w:rsid w:val="008F6907"/>
    <w:rsid w:val="008F7D4B"/>
    <w:rsid w:val="009009A6"/>
    <w:rsid w:val="00901A7B"/>
    <w:rsid w:val="0090277D"/>
    <w:rsid w:val="0090418B"/>
    <w:rsid w:val="00905E05"/>
    <w:rsid w:val="009064F7"/>
    <w:rsid w:val="009079AE"/>
    <w:rsid w:val="00907A27"/>
    <w:rsid w:val="00907A95"/>
    <w:rsid w:val="00907AEA"/>
    <w:rsid w:val="00910134"/>
    <w:rsid w:val="00911BC0"/>
    <w:rsid w:val="009120F0"/>
    <w:rsid w:val="0091403A"/>
    <w:rsid w:val="00915DA8"/>
    <w:rsid w:val="00916869"/>
    <w:rsid w:val="00916B41"/>
    <w:rsid w:val="009176B0"/>
    <w:rsid w:val="0092117E"/>
    <w:rsid w:val="00922398"/>
    <w:rsid w:val="00923B3E"/>
    <w:rsid w:val="009240BF"/>
    <w:rsid w:val="0092665F"/>
    <w:rsid w:val="00926ABC"/>
    <w:rsid w:val="009276B0"/>
    <w:rsid w:val="00930AC8"/>
    <w:rsid w:val="00931AF0"/>
    <w:rsid w:val="009359F1"/>
    <w:rsid w:val="00935C77"/>
    <w:rsid w:val="00935D53"/>
    <w:rsid w:val="00936CC4"/>
    <w:rsid w:val="00937743"/>
    <w:rsid w:val="009377E2"/>
    <w:rsid w:val="009404CF"/>
    <w:rsid w:val="00944ABA"/>
    <w:rsid w:val="00947EA6"/>
    <w:rsid w:val="00953180"/>
    <w:rsid w:val="00954311"/>
    <w:rsid w:val="0095587D"/>
    <w:rsid w:val="00956192"/>
    <w:rsid w:val="009561EC"/>
    <w:rsid w:val="00965DE3"/>
    <w:rsid w:val="0096680B"/>
    <w:rsid w:val="0096697E"/>
    <w:rsid w:val="00966D02"/>
    <w:rsid w:val="009678EA"/>
    <w:rsid w:val="00972192"/>
    <w:rsid w:val="00973701"/>
    <w:rsid w:val="00973B5C"/>
    <w:rsid w:val="00973DEE"/>
    <w:rsid w:val="00975D7D"/>
    <w:rsid w:val="00976515"/>
    <w:rsid w:val="0098003C"/>
    <w:rsid w:val="00980148"/>
    <w:rsid w:val="00980800"/>
    <w:rsid w:val="009817E8"/>
    <w:rsid w:val="00981C86"/>
    <w:rsid w:val="00982B95"/>
    <w:rsid w:val="009833F1"/>
    <w:rsid w:val="00983417"/>
    <w:rsid w:val="00983CAC"/>
    <w:rsid w:val="00985AB5"/>
    <w:rsid w:val="00986881"/>
    <w:rsid w:val="00987A22"/>
    <w:rsid w:val="00990092"/>
    <w:rsid w:val="00990429"/>
    <w:rsid w:val="0099350E"/>
    <w:rsid w:val="00996E8E"/>
    <w:rsid w:val="009A06A1"/>
    <w:rsid w:val="009A665B"/>
    <w:rsid w:val="009A6CC6"/>
    <w:rsid w:val="009A76F9"/>
    <w:rsid w:val="009B23EA"/>
    <w:rsid w:val="009B3290"/>
    <w:rsid w:val="009B381E"/>
    <w:rsid w:val="009B61E5"/>
    <w:rsid w:val="009B71DC"/>
    <w:rsid w:val="009C238D"/>
    <w:rsid w:val="009C25D9"/>
    <w:rsid w:val="009C2752"/>
    <w:rsid w:val="009C2B24"/>
    <w:rsid w:val="009C2D1E"/>
    <w:rsid w:val="009C44A4"/>
    <w:rsid w:val="009C5EAE"/>
    <w:rsid w:val="009C6624"/>
    <w:rsid w:val="009C7327"/>
    <w:rsid w:val="009D1BA6"/>
    <w:rsid w:val="009D4DAF"/>
    <w:rsid w:val="009D4F3B"/>
    <w:rsid w:val="009D5452"/>
    <w:rsid w:val="009D5A94"/>
    <w:rsid w:val="009D6969"/>
    <w:rsid w:val="009E1366"/>
    <w:rsid w:val="009E29C9"/>
    <w:rsid w:val="009E4949"/>
    <w:rsid w:val="009E5884"/>
    <w:rsid w:val="009E58ED"/>
    <w:rsid w:val="009E6374"/>
    <w:rsid w:val="009E63F1"/>
    <w:rsid w:val="009E6591"/>
    <w:rsid w:val="009F06B0"/>
    <w:rsid w:val="009F22AF"/>
    <w:rsid w:val="009F327C"/>
    <w:rsid w:val="009F366F"/>
    <w:rsid w:val="009F4CAE"/>
    <w:rsid w:val="009F54C3"/>
    <w:rsid w:val="009F799C"/>
    <w:rsid w:val="00A00346"/>
    <w:rsid w:val="00A0637C"/>
    <w:rsid w:val="00A07A20"/>
    <w:rsid w:val="00A112E7"/>
    <w:rsid w:val="00A12992"/>
    <w:rsid w:val="00A17529"/>
    <w:rsid w:val="00A17682"/>
    <w:rsid w:val="00A20532"/>
    <w:rsid w:val="00A20814"/>
    <w:rsid w:val="00A20D72"/>
    <w:rsid w:val="00A225D0"/>
    <w:rsid w:val="00A24686"/>
    <w:rsid w:val="00A25593"/>
    <w:rsid w:val="00A27068"/>
    <w:rsid w:val="00A2708A"/>
    <w:rsid w:val="00A31F83"/>
    <w:rsid w:val="00A33926"/>
    <w:rsid w:val="00A34796"/>
    <w:rsid w:val="00A35590"/>
    <w:rsid w:val="00A35C1C"/>
    <w:rsid w:val="00A401BA"/>
    <w:rsid w:val="00A4290C"/>
    <w:rsid w:val="00A42D45"/>
    <w:rsid w:val="00A44D23"/>
    <w:rsid w:val="00A503B1"/>
    <w:rsid w:val="00A52229"/>
    <w:rsid w:val="00A54F6C"/>
    <w:rsid w:val="00A56581"/>
    <w:rsid w:val="00A56AF1"/>
    <w:rsid w:val="00A60FAE"/>
    <w:rsid w:val="00A61B9E"/>
    <w:rsid w:val="00A63839"/>
    <w:rsid w:val="00A6445C"/>
    <w:rsid w:val="00A6751F"/>
    <w:rsid w:val="00A70147"/>
    <w:rsid w:val="00A72B09"/>
    <w:rsid w:val="00A73ACA"/>
    <w:rsid w:val="00A749BF"/>
    <w:rsid w:val="00A74CC6"/>
    <w:rsid w:val="00A75729"/>
    <w:rsid w:val="00A76B01"/>
    <w:rsid w:val="00A76DC3"/>
    <w:rsid w:val="00A77929"/>
    <w:rsid w:val="00A80E81"/>
    <w:rsid w:val="00A82041"/>
    <w:rsid w:val="00A822B2"/>
    <w:rsid w:val="00A82648"/>
    <w:rsid w:val="00A82B71"/>
    <w:rsid w:val="00A83729"/>
    <w:rsid w:val="00A85D7B"/>
    <w:rsid w:val="00A87739"/>
    <w:rsid w:val="00A90503"/>
    <w:rsid w:val="00A93216"/>
    <w:rsid w:val="00A93F34"/>
    <w:rsid w:val="00A94B13"/>
    <w:rsid w:val="00A96318"/>
    <w:rsid w:val="00A96C0B"/>
    <w:rsid w:val="00A96D1B"/>
    <w:rsid w:val="00A97519"/>
    <w:rsid w:val="00A979ED"/>
    <w:rsid w:val="00AA0BC7"/>
    <w:rsid w:val="00AA203D"/>
    <w:rsid w:val="00AA279E"/>
    <w:rsid w:val="00AA2D93"/>
    <w:rsid w:val="00AA537E"/>
    <w:rsid w:val="00AA59A0"/>
    <w:rsid w:val="00AA6FD4"/>
    <w:rsid w:val="00AB0812"/>
    <w:rsid w:val="00AB2920"/>
    <w:rsid w:val="00AB385C"/>
    <w:rsid w:val="00AC0A94"/>
    <w:rsid w:val="00AC1A4B"/>
    <w:rsid w:val="00AC3642"/>
    <w:rsid w:val="00AD0126"/>
    <w:rsid w:val="00AD01C2"/>
    <w:rsid w:val="00AD0FCB"/>
    <w:rsid w:val="00AD159C"/>
    <w:rsid w:val="00AD320D"/>
    <w:rsid w:val="00AD4DD2"/>
    <w:rsid w:val="00AD6D63"/>
    <w:rsid w:val="00AE1333"/>
    <w:rsid w:val="00AE6FA7"/>
    <w:rsid w:val="00AE7035"/>
    <w:rsid w:val="00AE7757"/>
    <w:rsid w:val="00AF060E"/>
    <w:rsid w:val="00AF2D42"/>
    <w:rsid w:val="00AF569A"/>
    <w:rsid w:val="00AF572D"/>
    <w:rsid w:val="00AF5EEF"/>
    <w:rsid w:val="00AF79CB"/>
    <w:rsid w:val="00AF7F1E"/>
    <w:rsid w:val="00B012CD"/>
    <w:rsid w:val="00B01639"/>
    <w:rsid w:val="00B03B71"/>
    <w:rsid w:val="00B03CF2"/>
    <w:rsid w:val="00B07D81"/>
    <w:rsid w:val="00B15C71"/>
    <w:rsid w:val="00B166B5"/>
    <w:rsid w:val="00B174D2"/>
    <w:rsid w:val="00B216CF"/>
    <w:rsid w:val="00B21946"/>
    <w:rsid w:val="00B246B4"/>
    <w:rsid w:val="00B262C8"/>
    <w:rsid w:val="00B26DB6"/>
    <w:rsid w:val="00B3015E"/>
    <w:rsid w:val="00B30D09"/>
    <w:rsid w:val="00B34382"/>
    <w:rsid w:val="00B34C51"/>
    <w:rsid w:val="00B3525C"/>
    <w:rsid w:val="00B36020"/>
    <w:rsid w:val="00B3735E"/>
    <w:rsid w:val="00B41404"/>
    <w:rsid w:val="00B41EA1"/>
    <w:rsid w:val="00B42A83"/>
    <w:rsid w:val="00B452A3"/>
    <w:rsid w:val="00B4537B"/>
    <w:rsid w:val="00B505F9"/>
    <w:rsid w:val="00B50E2D"/>
    <w:rsid w:val="00B510BF"/>
    <w:rsid w:val="00B523ED"/>
    <w:rsid w:val="00B5244A"/>
    <w:rsid w:val="00B5312F"/>
    <w:rsid w:val="00B531AB"/>
    <w:rsid w:val="00B53C34"/>
    <w:rsid w:val="00B5422D"/>
    <w:rsid w:val="00B651E4"/>
    <w:rsid w:val="00B65791"/>
    <w:rsid w:val="00B66A36"/>
    <w:rsid w:val="00B66C13"/>
    <w:rsid w:val="00B72438"/>
    <w:rsid w:val="00B72BAB"/>
    <w:rsid w:val="00B74559"/>
    <w:rsid w:val="00B76557"/>
    <w:rsid w:val="00B85489"/>
    <w:rsid w:val="00B87179"/>
    <w:rsid w:val="00B9048A"/>
    <w:rsid w:val="00B906E1"/>
    <w:rsid w:val="00B93B50"/>
    <w:rsid w:val="00B951FF"/>
    <w:rsid w:val="00BA000A"/>
    <w:rsid w:val="00BA0F40"/>
    <w:rsid w:val="00BA118B"/>
    <w:rsid w:val="00BA328B"/>
    <w:rsid w:val="00BA3D5F"/>
    <w:rsid w:val="00BA47F0"/>
    <w:rsid w:val="00BA4D78"/>
    <w:rsid w:val="00BA4E0F"/>
    <w:rsid w:val="00BB0782"/>
    <w:rsid w:val="00BB0DE5"/>
    <w:rsid w:val="00BB1C7E"/>
    <w:rsid w:val="00BB2E04"/>
    <w:rsid w:val="00BB3000"/>
    <w:rsid w:val="00BB34E3"/>
    <w:rsid w:val="00BB5721"/>
    <w:rsid w:val="00BB69DB"/>
    <w:rsid w:val="00BB6F82"/>
    <w:rsid w:val="00BC1661"/>
    <w:rsid w:val="00BC2BA2"/>
    <w:rsid w:val="00BC2ED4"/>
    <w:rsid w:val="00BC36B3"/>
    <w:rsid w:val="00BC4525"/>
    <w:rsid w:val="00BC6BCA"/>
    <w:rsid w:val="00BD0693"/>
    <w:rsid w:val="00BD08E5"/>
    <w:rsid w:val="00BD0CA8"/>
    <w:rsid w:val="00BD0CCE"/>
    <w:rsid w:val="00BD0F2D"/>
    <w:rsid w:val="00BD1014"/>
    <w:rsid w:val="00BD396E"/>
    <w:rsid w:val="00BD4914"/>
    <w:rsid w:val="00BD55B7"/>
    <w:rsid w:val="00BD659A"/>
    <w:rsid w:val="00BD7AF5"/>
    <w:rsid w:val="00BD7F12"/>
    <w:rsid w:val="00BE0572"/>
    <w:rsid w:val="00BE0F0E"/>
    <w:rsid w:val="00BE20C3"/>
    <w:rsid w:val="00BE2331"/>
    <w:rsid w:val="00BE470D"/>
    <w:rsid w:val="00BE4A53"/>
    <w:rsid w:val="00BE7875"/>
    <w:rsid w:val="00BF0642"/>
    <w:rsid w:val="00BF1223"/>
    <w:rsid w:val="00BF21B1"/>
    <w:rsid w:val="00BF29AC"/>
    <w:rsid w:val="00BF4912"/>
    <w:rsid w:val="00BF4B8F"/>
    <w:rsid w:val="00C000FD"/>
    <w:rsid w:val="00C005BC"/>
    <w:rsid w:val="00C01DF1"/>
    <w:rsid w:val="00C04D83"/>
    <w:rsid w:val="00C1070D"/>
    <w:rsid w:val="00C10B3B"/>
    <w:rsid w:val="00C11ECE"/>
    <w:rsid w:val="00C129DE"/>
    <w:rsid w:val="00C150BB"/>
    <w:rsid w:val="00C151FD"/>
    <w:rsid w:val="00C16B79"/>
    <w:rsid w:val="00C2099E"/>
    <w:rsid w:val="00C22054"/>
    <w:rsid w:val="00C224C0"/>
    <w:rsid w:val="00C22816"/>
    <w:rsid w:val="00C23CF0"/>
    <w:rsid w:val="00C249F4"/>
    <w:rsid w:val="00C31272"/>
    <w:rsid w:val="00C31BB5"/>
    <w:rsid w:val="00C34562"/>
    <w:rsid w:val="00C369F9"/>
    <w:rsid w:val="00C47AA5"/>
    <w:rsid w:val="00C51826"/>
    <w:rsid w:val="00C525CD"/>
    <w:rsid w:val="00C52A04"/>
    <w:rsid w:val="00C52F58"/>
    <w:rsid w:val="00C5468F"/>
    <w:rsid w:val="00C551BE"/>
    <w:rsid w:val="00C55F9D"/>
    <w:rsid w:val="00C579D5"/>
    <w:rsid w:val="00C57FF1"/>
    <w:rsid w:val="00C60145"/>
    <w:rsid w:val="00C60836"/>
    <w:rsid w:val="00C60B49"/>
    <w:rsid w:val="00C61564"/>
    <w:rsid w:val="00C6168E"/>
    <w:rsid w:val="00C62223"/>
    <w:rsid w:val="00C63544"/>
    <w:rsid w:val="00C6451B"/>
    <w:rsid w:val="00C715BD"/>
    <w:rsid w:val="00C7228F"/>
    <w:rsid w:val="00C76128"/>
    <w:rsid w:val="00C76723"/>
    <w:rsid w:val="00C82776"/>
    <w:rsid w:val="00C8303E"/>
    <w:rsid w:val="00C83C7F"/>
    <w:rsid w:val="00C84EC9"/>
    <w:rsid w:val="00C85731"/>
    <w:rsid w:val="00C8685C"/>
    <w:rsid w:val="00C87826"/>
    <w:rsid w:val="00C900B9"/>
    <w:rsid w:val="00C9066A"/>
    <w:rsid w:val="00C90AE0"/>
    <w:rsid w:val="00C926AE"/>
    <w:rsid w:val="00C9400D"/>
    <w:rsid w:val="00C9595A"/>
    <w:rsid w:val="00C9753D"/>
    <w:rsid w:val="00CA061E"/>
    <w:rsid w:val="00CA0FE5"/>
    <w:rsid w:val="00CA1B3B"/>
    <w:rsid w:val="00CA560E"/>
    <w:rsid w:val="00CA5CC9"/>
    <w:rsid w:val="00CA723F"/>
    <w:rsid w:val="00CB09CE"/>
    <w:rsid w:val="00CB1B1A"/>
    <w:rsid w:val="00CB2A6E"/>
    <w:rsid w:val="00CB6C17"/>
    <w:rsid w:val="00CB7304"/>
    <w:rsid w:val="00CB78C4"/>
    <w:rsid w:val="00CC0897"/>
    <w:rsid w:val="00CC1CB4"/>
    <w:rsid w:val="00CC3478"/>
    <w:rsid w:val="00CC7D0A"/>
    <w:rsid w:val="00CD02AB"/>
    <w:rsid w:val="00CD13F8"/>
    <w:rsid w:val="00CD28D5"/>
    <w:rsid w:val="00CD2EA0"/>
    <w:rsid w:val="00CD330F"/>
    <w:rsid w:val="00CD4123"/>
    <w:rsid w:val="00CD6788"/>
    <w:rsid w:val="00CD681E"/>
    <w:rsid w:val="00CE11F6"/>
    <w:rsid w:val="00CE1B04"/>
    <w:rsid w:val="00CE2716"/>
    <w:rsid w:val="00CE2DFA"/>
    <w:rsid w:val="00CE2F2A"/>
    <w:rsid w:val="00CE3B21"/>
    <w:rsid w:val="00CE461E"/>
    <w:rsid w:val="00CE699E"/>
    <w:rsid w:val="00CE7B3A"/>
    <w:rsid w:val="00CF00D7"/>
    <w:rsid w:val="00CF01F6"/>
    <w:rsid w:val="00CF2C6A"/>
    <w:rsid w:val="00CF5CDF"/>
    <w:rsid w:val="00CF6DC4"/>
    <w:rsid w:val="00CF76B3"/>
    <w:rsid w:val="00CF77BF"/>
    <w:rsid w:val="00CF7D07"/>
    <w:rsid w:val="00D006FE"/>
    <w:rsid w:val="00D00BE7"/>
    <w:rsid w:val="00D00E94"/>
    <w:rsid w:val="00D03109"/>
    <w:rsid w:val="00D03A53"/>
    <w:rsid w:val="00D04219"/>
    <w:rsid w:val="00D042B9"/>
    <w:rsid w:val="00D075C8"/>
    <w:rsid w:val="00D100AF"/>
    <w:rsid w:val="00D100F6"/>
    <w:rsid w:val="00D11A4B"/>
    <w:rsid w:val="00D14823"/>
    <w:rsid w:val="00D1707E"/>
    <w:rsid w:val="00D17BFC"/>
    <w:rsid w:val="00D21DDA"/>
    <w:rsid w:val="00D21F05"/>
    <w:rsid w:val="00D24521"/>
    <w:rsid w:val="00D250E4"/>
    <w:rsid w:val="00D270E9"/>
    <w:rsid w:val="00D27C6F"/>
    <w:rsid w:val="00D30B66"/>
    <w:rsid w:val="00D31842"/>
    <w:rsid w:val="00D31C14"/>
    <w:rsid w:val="00D35098"/>
    <w:rsid w:val="00D36F00"/>
    <w:rsid w:val="00D40A25"/>
    <w:rsid w:val="00D42F42"/>
    <w:rsid w:val="00D43767"/>
    <w:rsid w:val="00D4461C"/>
    <w:rsid w:val="00D478F6"/>
    <w:rsid w:val="00D501A1"/>
    <w:rsid w:val="00D52251"/>
    <w:rsid w:val="00D60512"/>
    <w:rsid w:val="00D60B36"/>
    <w:rsid w:val="00D61D54"/>
    <w:rsid w:val="00D620BA"/>
    <w:rsid w:val="00D63CCB"/>
    <w:rsid w:val="00D65446"/>
    <w:rsid w:val="00D65E59"/>
    <w:rsid w:val="00D67480"/>
    <w:rsid w:val="00D7055A"/>
    <w:rsid w:val="00D70A75"/>
    <w:rsid w:val="00D72A31"/>
    <w:rsid w:val="00D73D1F"/>
    <w:rsid w:val="00D7465B"/>
    <w:rsid w:val="00D8203D"/>
    <w:rsid w:val="00D85741"/>
    <w:rsid w:val="00D903E2"/>
    <w:rsid w:val="00D9055C"/>
    <w:rsid w:val="00D90A45"/>
    <w:rsid w:val="00D90C50"/>
    <w:rsid w:val="00D92F9F"/>
    <w:rsid w:val="00D93260"/>
    <w:rsid w:val="00D934F0"/>
    <w:rsid w:val="00D94754"/>
    <w:rsid w:val="00D94C5D"/>
    <w:rsid w:val="00D95E2C"/>
    <w:rsid w:val="00D977EB"/>
    <w:rsid w:val="00DA3DF4"/>
    <w:rsid w:val="00DA48DA"/>
    <w:rsid w:val="00DA6976"/>
    <w:rsid w:val="00DA7ECA"/>
    <w:rsid w:val="00DA7F78"/>
    <w:rsid w:val="00DB0169"/>
    <w:rsid w:val="00DB02E7"/>
    <w:rsid w:val="00DB0AC3"/>
    <w:rsid w:val="00DB19FF"/>
    <w:rsid w:val="00DB1F3F"/>
    <w:rsid w:val="00DB2168"/>
    <w:rsid w:val="00DB2200"/>
    <w:rsid w:val="00DB31BA"/>
    <w:rsid w:val="00DB41EA"/>
    <w:rsid w:val="00DB456B"/>
    <w:rsid w:val="00DB67FA"/>
    <w:rsid w:val="00DB6D2A"/>
    <w:rsid w:val="00DB6E4E"/>
    <w:rsid w:val="00DB715E"/>
    <w:rsid w:val="00DB71DB"/>
    <w:rsid w:val="00DC032B"/>
    <w:rsid w:val="00DC2152"/>
    <w:rsid w:val="00DC6060"/>
    <w:rsid w:val="00DC611C"/>
    <w:rsid w:val="00DC663A"/>
    <w:rsid w:val="00DC7E22"/>
    <w:rsid w:val="00DD0632"/>
    <w:rsid w:val="00DD2A09"/>
    <w:rsid w:val="00DD31EE"/>
    <w:rsid w:val="00DD3713"/>
    <w:rsid w:val="00DD3B2B"/>
    <w:rsid w:val="00DD3CB9"/>
    <w:rsid w:val="00DD55D5"/>
    <w:rsid w:val="00DD590B"/>
    <w:rsid w:val="00DD6D36"/>
    <w:rsid w:val="00DE12BA"/>
    <w:rsid w:val="00DE2457"/>
    <w:rsid w:val="00DE7345"/>
    <w:rsid w:val="00DF043F"/>
    <w:rsid w:val="00DF253B"/>
    <w:rsid w:val="00DF278B"/>
    <w:rsid w:val="00DF3D29"/>
    <w:rsid w:val="00DF6EFD"/>
    <w:rsid w:val="00DF742C"/>
    <w:rsid w:val="00DF779D"/>
    <w:rsid w:val="00DF7938"/>
    <w:rsid w:val="00E000E2"/>
    <w:rsid w:val="00E004DB"/>
    <w:rsid w:val="00E005C1"/>
    <w:rsid w:val="00E01B3E"/>
    <w:rsid w:val="00E01C97"/>
    <w:rsid w:val="00E020B4"/>
    <w:rsid w:val="00E028C6"/>
    <w:rsid w:val="00E07299"/>
    <w:rsid w:val="00E10987"/>
    <w:rsid w:val="00E10E9F"/>
    <w:rsid w:val="00E12162"/>
    <w:rsid w:val="00E1237D"/>
    <w:rsid w:val="00E1246C"/>
    <w:rsid w:val="00E15335"/>
    <w:rsid w:val="00E15FE2"/>
    <w:rsid w:val="00E17A0A"/>
    <w:rsid w:val="00E20973"/>
    <w:rsid w:val="00E20EAD"/>
    <w:rsid w:val="00E20EB7"/>
    <w:rsid w:val="00E2114F"/>
    <w:rsid w:val="00E231B5"/>
    <w:rsid w:val="00E26138"/>
    <w:rsid w:val="00E27D5F"/>
    <w:rsid w:val="00E32F77"/>
    <w:rsid w:val="00E33F31"/>
    <w:rsid w:val="00E37B03"/>
    <w:rsid w:val="00E41838"/>
    <w:rsid w:val="00E41C92"/>
    <w:rsid w:val="00E4229F"/>
    <w:rsid w:val="00E429CC"/>
    <w:rsid w:val="00E44A2E"/>
    <w:rsid w:val="00E456B9"/>
    <w:rsid w:val="00E51892"/>
    <w:rsid w:val="00E51C99"/>
    <w:rsid w:val="00E5267F"/>
    <w:rsid w:val="00E52E82"/>
    <w:rsid w:val="00E5408F"/>
    <w:rsid w:val="00E541DB"/>
    <w:rsid w:val="00E54F18"/>
    <w:rsid w:val="00E60E89"/>
    <w:rsid w:val="00E61936"/>
    <w:rsid w:val="00E62BA0"/>
    <w:rsid w:val="00E64002"/>
    <w:rsid w:val="00E65069"/>
    <w:rsid w:val="00E6615D"/>
    <w:rsid w:val="00E661DA"/>
    <w:rsid w:val="00E666A2"/>
    <w:rsid w:val="00E676F8"/>
    <w:rsid w:val="00E6795C"/>
    <w:rsid w:val="00E70CBD"/>
    <w:rsid w:val="00E70FF3"/>
    <w:rsid w:val="00E723B5"/>
    <w:rsid w:val="00E72D9D"/>
    <w:rsid w:val="00E73A92"/>
    <w:rsid w:val="00E75978"/>
    <w:rsid w:val="00E760AA"/>
    <w:rsid w:val="00E775D3"/>
    <w:rsid w:val="00E806D4"/>
    <w:rsid w:val="00E82005"/>
    <w:rsid w:val="00E827E8"/>
    <w:rsid w:val="00E832F5"/>
    <w:rsid w:val="00E85FC6"/>
    <w:rsid w:val="00E86D1B"/>
    <w:rsid w:val="00E87DB5"/>
    <w:rsid w:val="00E963FB"/>
    <w:rsid w:val="00E975A8"/>
    <w:rsid w:val="00EA0275"/>
    <w:rsid w:val="00EA1D0A"/>
    <w:rsid w:val="00EA29A3"/>
    <w:rsid w:val="00EA543D"/>
    <w:rsid w:val="00EA71B1"/>
    <w:rsid w:val="00EA73DF"/>
    <w:rsid w:val="00EB025B"/>
    <w:rsid w:val="00EB198B"/>
    <w:rsid w:val="00EB2240"/>
    <w:rsid w:val="00EB38EF"/>
    <w:rsid w:val="00EB44C1"/>
    <w:rsid w:val="00EC15BB"/>
    <w:rsid w:val="00EC161A"/>
    <w:rsid w:val="00EC4E93"/>
    <w:rsid w:val="00EC6E0D"/>
    <w:rsid w:val="00ED006E"/>
    <w:rsid w:val="00ED0802"/>
    <w:rsid w:val="00ED4506"/>
    <w:rsid w:val="00ED5D29"/>
    <w:rsid w:val="00ED6EE3"/>
    <w:rsid w:val="00ED6F01"/>
    <w:rsid w:val="00EE1F28"/>
    <w:rsid w:val="00EE46DE"/>
    <w:rsid w:val="00EE7541"/>
    <w:rsid w:val="00EE79AE"/>
    <w:rsid w:val="00EF067B"/>
    <w:rsid w:val="00EF0CD0"/>
    <w:rsid w:val="00EF284D"/>
    <w:rsid w:val="00EF2A2C"/>
    <w:rsid w:val="00EF30E5"/>
    <w:rsid w:val="00EF4272"/>
    <w:rsid w:val="00EF5746"/>
    <w:rsid w:val="00EF587D"/>
    <w:rsid w:val="00EF7A51"/>
    <w:rsid w:val="00EF7E66"/>
    <w:rsid w:val="00F0098C"/>
    <w:rsid w:val="00F03628"/>
    <w:rsid w:val="00F06D25"/>
    <w:rsid w:val="00F11E9E"/>
    <w:rsid w:val="00F1504E"/>
    <w:rsid w:val="00F1512E"/>
    <w:rsid w:val="00F206EA"/>
    <w:rsid w:val="00F20BF8"/>
    <w:rsid w:val="00F232DE"/>
    <w:rsid w:val="00F24977"/>
    <w:rsid w:val="00F24B2C"/>
    <w:rsid w:val="00F26279"/>
    <w:rsid w:val="00F2705F"/>
    <w:rsid w:val="00F27C6C"/>
    <w:rsid w:val="00F3071E"/>
    <w:rsid w:val="00F33BDF"/>
    <w:rsid w:val="00F3755A"/>
    <w:rsid w:val="00F37A62"/>
    <w:rsid w:val="00F4129B"/>
    <w:rsid w:val="00F43AF9"/>
    <w:rsid w:val="00F43F47"/>
    <w:rsid w:val="00F45473"/>
    <w:rsid w:val="00F45A78"/>
    <w:rsid w:val="00F468B8"/>
    <w:rsid w:val="00F470C3"/>
    <w:rsid w:val="00F51A9F"/>
    <w:rsid w:val="00F52D4D"/>
    <w:rsid w:val="00F52E60"/>
    <w:rsid w:val="00F537FA"/>
    <w:rsid w:val="00F618F1"/>
    <w:rsid w:val="00F62A1B"/>
    <w:rsid w:val="00F650D3"/>
    <w:rsid w:val="00F6643C"/>
    <w:rsid w:val="00F7024F"/>
    <w:rsid w:val="00F72189"/>
    <w:rsid w:val="00F73219"/>
    <w:rsid w:val="00F73667"/>
    <w:rsid w:val="00F73D39"/>
    <w:rsid w:val="00F7454F"/>
    <w:rsid w:val="00F7637B"/>
    <w:rsid w:val="00F76BCF"/>
    <w:rsid w:val="00F77CF6"/>
    <w:rsid w:val="00F8335E"/>
    <w:rsid w:val="00F8607B"/>
    <w:rsid w:val="00F86559"/>
    <w:rsid w:val="00F87C10"/>
    <w:rsid w:val="00F90EDD"/>
    <w:rsid w:val="00F91E8F"/>
    <w:rsid w:val="00F92280"/>
    <w:rsid w:val="00F941F9"/>
    <w:rsid w:val="00F943CE"/>
    <w:rsid w:val="00F9478D"/>
    <w:rsid w:val="00FA062B"/>
    <w:rsid w:val="00FA0D5C"/>
    <w:rsid w:val="00FA1077"/>
    <w:rsid w:val="00FA21AA"/>
    <w:rsid w:val="00FA2CD9"/>
    <w:rsid w:val="00FA47DC"/>
    <w:rsid w:val="00FA6179"/>
    <w:rsid w:val="00FA66DE"/>
    <w:rsid w:val="00FA6C94"/>
    <w:rsid w:val="00FA7306"/>
    <w:rsid w:val="00FA7CB6"/>
    <w:rsid w:val="00FB071A"/>
    <w:rsid w:val="00FB1A16"/>
    <w:rsid w:val="00FB1A1C"/>
    <w:rsid w:val="00FB2692"/>
    <w:rsid w:val="00FB434D"/>
    <w:rsid w:val="00FB45DC"/>
    <w:rsid w:val="00FB5FAE"/>
    <w:rsid w:val="00FB676B"/>
    <w:rsid w:val="00FB743A"/>
    <w:rsid w:val="00FB75B2"/>
    <w:rsid w:val="00FB7FC4"/>
    <w:rsid w:val="00FC0303"/>
    <w:rsid w:val="00FC1267"/>
    <w:rsid w:val="00FC28C3"/>
    <w:rsid w:val="00FC430A"/>
    <w:rsid w:val="00FC5120"/>
    <w:rsid w:val="00FC5961"/>
    <w:rsid w:val="00FC5F3D"/>
    <w:rsid w:val="00FD0D95"/>
    <w:rsid w:val="00FD30D8"/>
    <w:rsid w:val="00FD3526"/>
    <w:rsid w:val="00FD5713"/>
    <w:rsid w:val="00FD6CF0"/>
    <w:rsid w:val="00FD7CF9"/>
    <w:rsid w:val="00FE0185"/>
    <w:rsid w:val="00FE0DFF"/>
    <w:rsid w:val="00FE28D8"/>
    <w:rsid w:val="00FE39A9"/>
    <w:rsid w:val="00FE4B86"/>
    <w:rsid w:val="00FE6A77"/>
    <w:rsid w:val="00FF0123"/>
    <w:rsid w:val="00FF1D41"/>
    <w:rsid w:val="00FF2CC0"/>
    <w:rsid w:val="00FF2F4B"/>
    <w:rsid w:val="00FF4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96567"/>
  <w15:docId w15:val="{1DE015DC-AA2F-4BB8-8C5B-D0ED2D4AD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C79"/>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670C79"/>
    <w:pPr>
      <w:keepNext/>
      <w:spacing w:line="360" w:lineRule="auto"/>
      <w:outlineLvl w:val="0"/>
    </w:pPr>
    <w:rPr>
      <w:sz w:val="28"/>
    </w:rPr>
  </w:style>
  <w:style w:type="paragraph" w:styleId="Heading2">
    <w:name w:val="heading 2"/>
    <w:basedOn w:val="Normal"/>
    <w:next w:val="Normal"/>
    <w:link w:val="Heading2Char"/>
    <w:qFormat/>
    <w:rsid w:val="00670C79"/>
    <w:pPr>
      <w:keepNext/>
      <w:jc w:val="both"/>
      <w:outlineLvl w:val="1"/>
    </w:pPr>
    <w:rPr>
      <w:sz w:val="28"/>
    </w:rPr>
  </w:style>
  <w:style w:type="paragraph" w:styleId="Heading3">
    <w:name w:val="heading 3"/>
    <w:basedOn w:val="Normal"/>
    <w:next w:val="Normal"/>
    <w:link w:val="Heading3Char"/>
    <w:uiPriority w:val="9"/>
    <w:unhideWhenUsed/>
    <w:qFormat/>
    <w:rsid w:val="00C01DF1"/>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link w:val="Heading6Char"/>
    <w:qFormat/>
    <w:rsid w:val="00670C79"/>
    <w:pPr>
      <w:keepNext/>
      <w:spacing w:before="120" w:after="120" w:line="360" w:lineRule="auto"/>
      <w:outlineLvl w:val="5"/>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C79"/>
    <w:rPr>
      <w:rFonts w:ascii="Times New Roman" w:eastAsia="Times New Roman" w:hAnsi="Times New Roman" w:cs="Times New Roman"/>
      <w:sz w:val="28"/>
      <w:szCs w:val="24"/>
      <w:lang w:val="ro-RO"/>
    </w:rPr>
  </w:style>
  <w:style w:type="character" w:customStyle="1" w:styleId="Heading2Char">
    <w:name w:val="Heading 2 Char"/>
    <w:basedOn w:val="DefaultParagraphFont"/>
    <w:link w:val="Heading2"/>
    <w:rsid w:val="00670C79"/>
    <w:rPr>
      <w:rFonts w:ascii="Times New Roman" w:eastAsia="Times New Roman" w:hAnsi="Times New Roman" w:cs="Times New Roman"/>
      <w:sz w:val="28"/>
      <w:szCs w:val="24"/>
      <w:lang w:val="ro-RO"/>
    </w:rPr>
  </w:style>
  <w:style w:type="character" w:customStyle="1" w:styleId="Heading6Char">
    <w:name w:val="Heading 6 Char"/>
    <w:basedOn w:val="DefaultParagraphFont"/>
    <w:link w:val="Heading6"/>
    <w:rsid w:val="00670C79"/>
    <w:rPr>
      <w:rFonts w:ascii="Times New Roman" w:eastAsia="Times New Roman" w:hAnsi="Times New Roman" w:cs="Times New Roman"/>
      <w:b/>
      <w:sz w:val="28"/>
      <w:szCs w:val="24"/>
      <w:lang w:val="ro-RO"/>
    </w:rPr>
  </w:style>
  <w:style w:type="paragraph" w:styleId="BodyTextIndent2">
    <w:name w:val="Body Text Indent 2"/>
    <w:basedOn w:val="Normal"/>
    <w:link w:val="BodyTextIndent2Char"/>
    <w:semiHidden/>
    <w:rsid w:val="00670C79"/>
    <w:pPr>
      <w:spacing w:before="120" w:after="120" w:line="360" w:lineRule="auto"/>
      <w:ind w:firstLine="357"/>
    </w:pPr>
    <w:rPr>
      <w:b/>
      <w:bCs/>
      <w:sz w:val="28"/>
    </w:rPr>
  </w:style>
  <w:style w:type="character" w:customStyle="1" w:styleId="BodyTextIndent2Char">
    <w:name w:val="Body Text Indent 2 Char"/>
    <w:basedOn w:val="DefaultParagraphFont"/>
    <w:link w:val="BodyTextIndent2"/>
    <w:semiHidden/>
    <w:rsid w:val="00670C79"/>
    <w:rPr>
      <w:rFonts w:ascii="Times New Roman" w:eastAsia="Times New Roman" w:hAnsi="Times New Roman" w:cs="Times New Roman"/>
      <w:b/>
      <w:bCs/>
      <w:sz w:val="28"/>
      <w:szCs w:val="24"/>
      <w:lang w:val="ro-RO"/>
    </w:rPr>
  </w:style>
  <w:style w:type="paragraph" w:styleId="BodyText2">
    <w:name w:val="Body Text 2"/>
    <w:basedOn w:val="Normal"/>
    <w:link w:val="BodyText2Char"/>
    <w:semiHidden/>
    <w:rsid w:val="00670C79"/>
    <w:pPr>
      <w:jc w:val="both"/>
    </w:pPr>
    <w:rPr>
      <w:sz w:val="28"/>
    </w:rPr>
  </w:style>
  <w:style w:type="character" w:customStyle="1" w:styleId="BodyText2Char">
    <w:name w:val="Body Text 2 Char"/>
    <w:basedOn w:val="DefaultParagraphFont"/>
    <w:link w:val="BodyText2"/>
    <w:semiHidden/>
    <w:rsid w:val="00670C79"/>
    <w:rPr>
      <w:rFonts w:ascii="Times New Roman" w:eastAsia="Times New Roman" w:hAnsi="Times New Roman" w:cs="Times New Roman"/>
      <w:sz w:val="28"/>
      <w:szCs w:val="24"/>
      <w:lang w:val="ro-RO"/>
    </w:rPr>
  </w:style>
  <w:style w:type="paragraph" w:styleId="Title">
    <w:name w:val="Title"/>
    <w:basedOn w:val="Normal"/>
    <w:link w:val="TitleChar"/>
    <w:qFormat/>
    <w:rsid w:val="00670C79"/>
    <w:pPr>
      <w:spacing w:line="360" w:lineRule="auto"/>
      <w:jc w:val="center"/>
    </w:pPr>
    <w:rPr>
      <w:b/>
      <w:sz w:val="32"/>
      <w:szCs w:val="32"/>
    </w:rPr>
  </w:style>
  <w:style w:type="character" w:customStyle="1" w:styleId="TitleChar">
    <w:name w:val="Title Char"/>
    <w:basedOn w:val="DefaultParagraphFont"/>
    <w:link w:val="Title"/>
    <w:rsid w:val="00670C79"/>
    <w:rPr>
      <w:rFonts w:ascii="Times New Roman" w:eastAsia="Times New Roman" w:hAnsi="Times New Roman" w:cs="Times New Roman"/>
      <w:b/>
      <w:sz w:val="32"/>
      <w:szCs w:val="32"/>
      <w:lang w:val="ro-RO"/>
    </w:rPr>
  </w:style>
  <w:style w:type="paragraph" w:styleId="Footer">
    <w:name w:val="footer"/>
    <w:basedOn w:val="Normal"/>
    <w:link w:val="FooterChar"/>
    <w:uiPriority w:val="99"/>
    <w:rsid w:val="00670C79"/>
    <w:pPr>
      <w:tabs>
        <w:tab w:val="center" w:pos="4536"/>
        <w:tab w:val="right" w:pos="9072"/>
      </w:tabs>
    </w:pPr>
  </w:style>
  <w:style w:type="character" w:customStyle="1" w:styleId="FooterChar">
    <w:name w:val="Footer Char"/>
    <w:basedOn w:val="DefaultParagraphFont"/>
    <w:link w:val="Footer"/>
    <w:uiPriority w:val="99"/>
    <w:rsid w:val="00670C79"/>
    <w:rPr>
      <w:rFonts w:ascii="Times New Roman" w:eastAsia="Times New Roman" w:hAnsi="Times New Roman" w:cs="Times New Roman"/>
      <w:sz w:val="24"/>
      <w:szCs w:val="24"/>
      <w:lang w:val="ro-RO"/>
    </w:rPr>
  </w:style>
  <w:style w:type="character" w:styleId="PageNumber">
    <w:name w:val="page number"/>
    <w:basedOn w:val="DefaultParagraphFont"/>
    <w:rsid w:val="00670C79"/>
  </w:style>
  <w:style w:type="table" w:styleId="TableGrid">
    <w:name w:val="Table Grid"/>
    <w:basedOn w:val="TableNormal"/>
    <w:uiPriority w:val="59"/>
    <w:rsid w:val="00670C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70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670C79"/>
    <w:rPr>
      <w:rFonts w:ascii="Courier New" w:eastAsia="Times New Roman" w:hAnsi="Courier New" w:cs="Courier New"/>
      <w:sz w:val="20"/>
      <w:szCs w:val="20"/>
      <w:lang w:val="ro-RO" w:eastAsia="ro-RO"/>
    </w:rPr>
  </w:style>
  <w:style w:type="paragraph" w:styleId="NoSpacing">
    <w:name w:val="No Spacing"/>
    <w:link w:val="NoSpacingChar"/>
    <w:qFormat/>
    <w:rsid w:val="00966D02"/>
    <w:pPr>
      <w:spacing w:after="0" w:line="240" w:lineRule="auto"/>
    </w:pPr>
    <w:rPr>
      <w:rFonts w:ascii="Calibri" w:eastAsia="Calibri" w:hAnsi="Calibri" w:cs="Times New Roman"/>
    </w:rPr>
  </w:style>
  <w:style w:type="character" w:customStyle="1" w:styleId="NoSpacingChar">
    <w:name w:val="No Spacing Char"/>
    <w:link w:val="NoSpacing"/>
    <w:locked/>
    <w:rsid w:val="00966D02"/>
    <w:rPr>
      <w:rFonts w:ascii="Calibri" w:eastAsia="Calibri" w:hAnsi="Calibri" w:cs="Times New Roman"/>
    </w:rPr>
  </w:style>
  <w:style w:type="paragraph" w:styleId="BalloonText">
    <w:name w:val="Balloon Text"/>
    <w:basedOn w:val="Normal"/>
    <w:link w:val="BalloonTextChar"/>
    <w:uiPriority w:val="99"/>
    <w:semiHidden/>
    <w:unhideWhenUsed/>
    <w:rsid w:val="00BA4E0F"/>
    <w:rPr>
      <w:rFonts w:ascii="Tahoma" w:hAnsi="Tahoma" w:cs="Tahoma"/>
      <w:sz w:val="16"/>
      <w:szCs w:val="16"/>
    </w:rPr>
  </w:style>
  <w:style w:type="character" w:customStyle="1" w:styleId="BalloonTextChar">
    <w:name w:val="Balloon Text Char"/>
    <w:basedOn w:val="DefaultParagraphFont"/>
    <w:link w:val="BalloonText"/>
    <w:uiPriority w:val="99"/>
    <w:semiHidden/>
    <w:rsid w:val="00BA4E0F"/>
    <w:rPr>
      <w:rFonts w:ascii="Tahoma" w:eastAsia="Times New Roman" w:hAnsi="Tahoma" w:cs="Tahoma"/>
      <w:sz w:val="16"/>
      <w:szCs w:val="16"/>
      <w:lang w:val="ro-RO"/>
    </w:rPr>
  </w:style>
  <w:style w:type="character" w:styleId="CommentReference">
    <w:name w:val="annotation reference"/>
    <w:basedOn w:val="DefaultParagraphFont"/>
    <w:unhideWhenUsed/>
    <w:rsid w:val="00CE7B3A"/>
    <w:rPr>
      <w:sz w:val="16"/>
      <w:szCs w:val="16"/>
    </w:rPr>
  </w:style>
  <w:style w:type="paragraph" w:styleId="CommentText">
    <w:name w:val="annotation text"/>
    <w:basedOn w:val="Normal"/>
    <w:link w:val="CommentTextChar"/>
    <w:uiPriority w:val="99"/>
    <w:unhideWhenUsed/>
    <w:rsid w:val="00CE7B3A"/>
    <w:rPr>
      <w:sz w:val="20"/>
      <w:szCs w:val="20"/>
    </w:rPr>
  </w:style>
  <w:style w:type="character" w:customStyle="1" w:styleId="CommentTextChar">
    <w:name w:val="Comment Text Char"/>
    <w:basedOn w:val="DefaultParagraphFont"/>
    <w:link w:val="CommentText"/>
    <w:uiPriority w:val="99"/>
    <w:rsid w:val="00CE7B3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CE7B3A"/>
    <w:rPr>
      <w:b/>
      <w:bCs/>
    </w:rPr>
  </w:style>
  <w:style w:type="character" w:customStyle="1" w:styleId="CommentSubjectChar">
    <w:name w:val="Comment Subject Char"/>
    <w:basedOn w:val="CommentTextChar"/>
    <w:link w:val="CommentSubject"/>
    <w:uiPriority w:val="99"/>
    <w:semiHidden/>
    <w:rsid w:val="00CE7B3A"/>
    <w:rPr>
      <w:rFonts w:ascii="Times New Roman" w:eastAsia="Times New Roman" w:hAnsi="Times New Roman" w:cs="Times New Roman"/>
      <w:b/>
      <w:bCs/>
      <w:sz w:val="20"/>
      <w:szCs w:val="20"/>
      <w:lang w:val="ro-RO"/>
    </w:rPr>
  </w:style>
  <w:style w:type="character" w:customStyle="1" w:styleId="Heading3Char">
    <w:name w:val="Heading 3 Char"/>
    <w:basedOn w:val="DefaultParagraphFont"/>
    <w:link w:val="Heading3"/>
    <w:uiPriority w:val="9"/>
    <w:rsid w:val="00C01DF1"/>
    <w:rPr>
      <w:rFonts w:asciiTheme="majorHAnsi" w:eastAsiaTheme="majorEastAsia" w:hAnsiTheme="majorHAnsi" w:cstheme="majorBidi"/>
      <w:b/>
      <w:bCs/>
      <w:color w:val="5B9BD5" w:themeColor="accent1"/>
      <w:sz w:val="24"/>
      <w:szCs w:val="24"/>
      <w:lang w:val="ro-RO"/>
    </w:rPr>
  </w:style>
  <w:style w:type="paragraph" w:styleId="ListParagraph">
    <w:name w:val="List Paragraph"/>
    <w:aliases w:val="Normal bullet 2,List Paragraph1,List1,body 2,List Paragraph11,Listă colorată - Accentuare 11,Bullet,Citation List,Forth level,List Paragraph compact,Paragraphe de liste 2,Reference list,Bullet list,Numbered List,Lettre d'introduction"/>
    <w:basedOn w:val="Normal"/>
    <w:link w:val="ListParagraphChar"/>
    <w:uiPriority w:val="34"/>
    <w:qFormat/>
    <w:rsid w:val="00CD681E"/>
    <w:pPr>
      <w:ind w:left="720"/>
      <w:contextualSpacing/>
    </w:pPr>
    <w:rPr>
      <w:rFonts w:asciiTheme="minorHAnsi" w:eastAsiaTheme="minorHAnsi" w:hAnsiTheme="minorHAnsi" w:cstheme="minorBidi"/>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List Paragraph compact Char,Paragraphe de liste 2 Char"/>
    <w:link w:val="ListParagraph"/>
    <w:uiPriority w:val="34"/>
    <w:qFormat/>
    <w:locked/>
    <w:rsid w:val="009B71DC"/>
    <w:rPr>
      <w:sz w:val="24"/>
      <w:szCs w:val="24"/>
      <w:lang w:val="ro-RO"/>
    </w:rPr>
  </w:style>
  <w:style w:type="character" w:customStyle="1" w:styleId="ColorfulList-Accent1Char">
    <w:name w:val="Colorful List - Accent 1 Char"/>
    <w:link w:val="ColorfulList-Accent1"/>
    <w:uiPriority w:val="34"/>
    <w:locked/>
    <w:rsid w:val="009B71DC"/>
    <w:rPr>
      <w:noProof/>
      <w:sz w:val="24"/>
      <w:szCs w:val="24"/>
      <w:lang w:val="ro-RO"/>
    </w:rPr>
  </w:style>
  <w:style w:type="table" w:styleId="ColorfulList-Accent1">
    <w:name w:val="Colorful List Accent 1"/>
    <w:basedOn w:val="TableNormal"/>
    <w:link w:val="ColorfulList-Accent1Char"/>
    <w:uiPriority w:val="34"/>
    <w:rsid w:val="009B71DC"/>
    <w:pPr>
      <w:spacing w:after="0" w:line="240" w:lineRule="auto"/>
    </w:pPr>
    <w:rPr>
      <w:noProof/>
      <w:sz w:val="24"/>
      <w:szCs w:val="24"/>
      <w:lang w:val="ro-RO"/>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Header">
    <w:name w:val="header"/>
    <w:basedOn w:val="Normal"/>
    <w:link w:val="HeaderChar"/>
    <w:uiPriority w:val="99"/>
    <w:unhideWhenUsed/>
    <w:rsid w:val="00BA47F0"/>
    <w:pPr>
      <w:tabs>
        <w:tab w:val="center" w:pos="4536"/>
        <w:tab w:val="right" w:pos="9072"/>
      </w:tabs>
    </w:pPr>
  </w:style>
  <w:style w:type="character" w:customStyle="1" w:styleId="HeaderChar">
    <w:name w:val="Header Char"/>
    <w:basedOn w:val="DefaultParagraphFont"/>
    <w:link w:val="Header"/>
    <w:uiPriority w:val="99"/>
    <w:rsid w:val="00BA47F0"/>
    <w:rPr>
      <w:rFonts w:ascii="Times New Roman" w:eastAsia="Times New Roman" w:hAnsi="Times New Roman" w:cs="Times New Roman"/>
      <w:sz w:val="24"/>
      <w:szCs w:val="24"/>
      <w:lang w:val="ro-RO"/>
    </w:rPr>
  </w:style>
  <w:style w:type="character" w:customStyle="1" w:styleId="panchor">
    <w:name w:val="panchor"/>
    <w:basedOn w:val="DefaultParagraphFont"/>
    <w:rsid w:val="00161A61"/>
  </w:style>
  <w:style w:type="character" w:styleId="Hyperlink">
    <w:name w:val="Hyperlink"/>
    <w:basedOn w:val="DefaultParagraphFont"/>
    <w:uiPriority w:val="99"/>
    <w:unhideWhenUsed/>
    <w:rsid w:val="001B7961"/>
    <w:rPr>
      <w:color w:val="0000FF"/>
      <w:u w:val="single"/>
    </w:rPr>
  </w:style>
  <w:style w:type="character" w:customStyle="1" w:styleId="slgi">
    <w:name w:val="s_lgi"/>
    <w:basedOn w:val="DefaultParagraphFont"/>
    <w:rsid w:val="00EF067B"/>
  </w:style>
  <w:style w:type="paragraph" w:styleId="Revision">
    <w:name w:val="Revision"/>
    <w:hidden/>
    <w:uiPriority w:val="99"/>
    <w:semiHidden/>
    <w:rsid w:val="00E51892"/>
    <w:pPr>
      <w:spacing w:after="0" w:line="240" w:lineRule="auto"/>
    </w:pPr>
    <w:rPr>
      <w:rFonts w:ascii="Times New Roman" w:eastAsia="Times New Roman" w:hAnsi="Times New Roman" w:cs="Times New Roman"/>
      <w:sz w:val="24"/>
      <w:szCs w:val="24"/>
      <w:lang w:val="ro-RO"/>
    </w:rPr>
  </w:style>
  <w:style w:type="table" w:customStyle="1" w:styleId="TableGrid1">
    <w:name w:val="Table Grid1"/>
    <w:basedOn w:val="TableNormal"/>
    <w:next w:val="TableGrid"/>
    <w:uiPriority w:val="59"/>
    <w:rsid w:val="00357F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561EC"/>
    <w:rPr>
      <w:color w:val="605E5C"/>
      <w:shd w:val="clear" w:color="auto" w:fill="E1DFDD"/>
    </w:rPr>
  </w:style>
  <w:style w:type="paragraph" w:customStyle="1" w:styleId="Default">
    <w:name w:val="Default"/>
    <w:rsid w:val="00406B07"/>
    <w:pPr>
      <w:autoSpaceDE w:val="0"/>
      <w:autoSpaceDN w:val="0"/>
      <w:adjustRightInd w:val="0"/>
      <w:spacing w:after="0" w:line="240" w:lineRule="auto"/>
    </w:pPr>
    <w:rPr>
      <w:rFonts w:ascii="EUAlbertina" w:hAnsi="EUAlbertina" w:cs="EUAlbertina"/>
      <w:color w:val="000000"/>
      <w:sz w:val="24"/>
      <w:szCs w:val="24"/>
    </w:rPr>
  </w:style>
  <w:style w:type="character" w:customStyle="1" w:styleId="MeniuneNerezolvat1">
    <w:name w:val="Mențiune Nerezolvat1"/>
    <w:basedOn w:val="DefaultParagraphFont"/>
    <w:uiPriority w:val="99"/>
    <w:semiHidden/>
    <w:unhideWhenUsed/>
    <w:rsid w:val="00BA4D78"/>
    <w:rPr>
      <w:color w:val="605E5C"/>
      <w:shd w:val="clear" w:color="auto" w:fill="E1DFDD"/>
    </w:rPr>
  </w:style>
  <w:style w:type="paragraph" w:styleId="NormalWeb">
    <w:name w:val="Normal (Web)"/>
    <w:basedOn w:val="Normal"/>
    <w:uiPriority w:val="99"/>
    <w:semiHidden/>
    <w:unhideWhenUsed/>
    <w:rsid w:val="00145456"/>
  </w:style>
  <w:style w:type="paragraph" w:styleId="FootnoteText">
    <w:name w:val="footnote text"/>
    <w:aliases w:val="Podrozdział,Footnote,Footnote Text Char Char,Fußnote,single space,footnote text,FOOTNOTES,fn,fn Char Char Char,fn Char Char,fn Char,Fußnote Char Char Char,Fußnote Char,Fußnote Char Char Char Char,Footnote text"/>
    <w:basedOn w:val="Normal"/>
    <w:link w:val="FootnoteTextChar"/>
    <w:qFormat/>
    <w:rsid w:val="004C56DA"/>
    <w:rPr>
      <w:sz w:val="20"/>
      <w:szCs w:val="20"/>
      <w:lang w:val="en-GB"/>
    </w:rPr>
  </w:style>
  <w:style w:type="character" w:customStyle="1" w:styleId="FootnoteTextChar">
    <w:name w:val="Footnote Text Char"/>
    <w:aliases w:val="Podrozdział Char,Footnote Char,Footnote Text Char Char Char,Fußnote Char1,single space Char,footnote text Char,FOOTNOTES Char,fn Char1,fn Char Char Char Char,fn Char Char Char1,fn Char Char1,Fußnote Char Char Char Char1"/>
    <w:basedOn w:val="DefaultParagraphFont"/>
    <w:link w:val="FootnoteText"/>
    <w:rsid w:val="004C56DA"/>
    <w:rPr>
      <w:rFonts w:ascii="Times New Roman" w:eastAsia="Times New Roman" w:hAnsi="Times New Roman" w:cs="Times New Roman"/>
      <w:sz w:val="20"/>
      <w:szCs w:val="20"/>
      <w:lang w:val="en-GB"/>
    </w:rPr>
  </w:style>
  <w:style w:type="character" w:styleId="FootnoteReference">
    <w:name w:val="footnote reference"/>
    <w:aliases w:val="SUPERS Char1 Char1 Char Char Char Car Char, BVI fnr Char1 Char Char Char Char Car Char,BVI fnr Char1 Char Char Char Char Car Char,Footnote symbol Char1 Char Char Char Char Car Char"/>
    <w:uiPriority w:val="99"/>
    <w:rsid w:val="004C56DA"/>
    <w:rPr>
      <w:vertAlign w:val="superscript"/>
    </w:rPr>
  </w:style>
  <w:style w:type="paragraph" w:customStyle="1" w:styleId="ListaCifreRomane">
    <w:name w:val="Lista Cifre Romane"/>
    <w:basedOn w:val="Normal"/>
    <w:qFormat/>
    <w:rsid w:val="004C56DA"/>
    <w:pPr>
      <w:numPr>
        <w:numId w:val="15"/>
      </w:numPr>
      <w:spacing w:after="120" w:line="360" w:lineRule="auto"/>
      <w:ind w:left="924" w:hanging="357"/>
      <w:jc w:val="both"/>
    </w:pPr>
  </w:style>
  <w:style w:type="paragraph" w:customStyle="1" w:styleId="ListaA">
    <w:name w:val="Lista A"/>
    <w:basedOn w:val="Normal"/>
    <w:qFormat/>
    <w:rsid w:val="004C56DA"/>
    <w:pPr>
      <w:numPr>
        <w:ilvl w:val="1"/>
        <w:numId w:val="17"/>
      </w:numPr>
      <w:spacing w:after="120" w:line="360" w:lineRule="auto"/>
      <w:jc w:val="both"/>
    </w:pPr>
  </w:style>
  <w:style w:type="character" w:customStyle="1" w:styleId="muxgbd">
    <w:name w:val="muxgbd"/>
    <w:basedOn w:val="DefaultParagraphFont"/>
    <w:rsid w:val="00FA7306"/>
  </w:style>
  <w:style w:type="table" w:customStyle="1" w:styleId="TableGrid2">
    <w:name w:val="Table Grid2"/>
    <w:basedOn w:val="TableNormal"/>
    <w:next w:val="TableGrid"/>
    <w:uiPriority w:val="39"/>
    <w:rsid w:val="005C4DB9"/>
    <w:pPr>
      <w:spacing w:after="0" w:line="240" w:lineRule="auto"/>
    </w:pPr>
    <w:rPr>
      <w:rFonts w:ascii="Calibri" w:eastAsia="Calibri" w:hAnsi="Calibri" w:cs="Calibri"/>
      <w:lang w:val="ro-RO"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95865">
      <w:bodyDiv w:val="1"/>
      <w:marLeft w:val="0"/>
      <w:marRight w:val="0"/>
      <w:marTop w:val="0"/>
      <w:marBottom w:val="0"/>
      <w:divBdr>
        <w:top w:val="none" w:sz="0" w:space="0" w:color="auto"/>
        <w:left w:val="none" w:sz="0" w:space="0" w:color="auto"/>
        <w:bottom w:val="none" w:sz="0" w:space="0" w:color="auto"/>
        <w:right w:val="none" w:sz="0" w:space="0" w:color="auto"/>
      </w:divBdr>
    </w:div>
    <w:div w:id="168638186">
      <w:bodyDiv w:val="1"/>
      <w:marLeft w:val="0"/>
      <w:marRight w:val="0"/>
      <w:marTop w:val="0"/>
      <w:marBottom w:val="0"/>
      <w:divBdr>
        <w:top w:val="none" w:sz="0" w:space="0" w:color="auto"/>
        <w:left w:val="none" w:sz="0" w:space="0" w:color="auto"/>
        <w:bottom w:val="none" w:sz="0" w:space="0" w:color="auto"/>
        <w:right w:val="none" w:sz="0" w:space="0" w:color="auto"/>
      </w:divBdr>
    </w:div>
    <w:div w:id="186409884">
      <w:bodyDiv w:val="1"/>
      <w:marLeft w:val="0"/>
      <w:marRight w:val="0"/>
      <w:marTop w:val="0"/>
      <w:marBottom w:val="0"/>
      <w:divBdr>
        <w:top w:val="none" w:sz="0" w:space="0" w:color="auto"/>
        <w:left w:val="none" w:sz="0" w:space="0" w:color="auto"/>
        <w:bottom w:val="none" w:sz="0" w:space="0" w:color="auto"/>
        <w:right w:val="none" w:sz="0" w:space="0" w:color="auto"/>
      </w:divBdr>
    </w:div>
    <w:div w:id="196622305">
      <w:bodyDiv w:val="1"/>
      <w:marLeft w:val="0"/>
      <w:marRight w:val="0"/>
      <w:marTop w:val="0"/>
      <w:marBottom w:val="0"/>
      <w:divBdr>
        <w:top w:val="none" w:sz="0" w:space="0" w:color="auto"/>
        <w:left w:val="none" w:sz="0" w:space="0" w:color="auto"/>
        <w:bottom w:val="none" w:sz="0" w:space="0" w:color="auto"/>
        <w:right w:val="none" w:sz="0" w:space="0" w:color="auto"/>
      </w:divBdr>
    </w:div>
    <w:div w:id="264387125">
      <w:bodyDiv w:val="1"/>
      <w:marLeft w:val="0"/>
      <w:marRight w:val="0"/>
      <w:marTop w:val="0"/>
      <w:marBottom w:val="0"/>
      <w:divBdr>
        <w:top w:val="none" w:sz="0" w:space="0" w:color="auto"/>
        <w:left w:val="none" w:sz="0" w:space="0" w:color="auto"/>
        <w:bottom w:val="none" w:sz="0" w:space="0" w:color="auto"/>
        <w:right w:val="none" w:sz="0" w:space="0" w:color="auto"/>
      </w:divBdr>
    </w:div>
    <w:div w:id="274027299">
      <w:bodyDiv w:val="1"/>
      <w:marLeft w:val="0"/>
      <w:marRight w:val="0"/>
      <w:marTop w:val="0"/>
      <w:marBottom w:val="0"/>
      <w:divBdr>
        <w:top w:val="none" w:sz="0" w:space="0" w:color="auto"/>
        <w:left w:val="none" w:sz="0" w:space="0" w:color="auto"/>
        <w:bottom w:val="none" w:sz="0" w:space="0" w:color="auto"/>
        <w:right w:val="none" w:sz="0" w:space="0" w:color="auto"/>
      </w:divBdr>
    </w:div>
    <w:div w:id="341670646">
      <w:bodyDiv w:val="1"/>
      <w:marLeft w:val="0"/>
      <w:marRight w:val="0"/>
      <w:marTop w:val="0"/>
      <w:marBottom w:val="0"/>
      <w:divBdr>
        <w:top w:val="none" w:sz="0" w:space="0" w:color="auto"/>
        <w:left w:val="none" w:sz="0" w:space="0" w:color="auto"/>
        <w:bottom w:val="none" w:sz="0" w:space="0" w:color="auto"/>
        <w:right w:val="none" w:sz="0" w:space="0" w:color="auto"/>
      </w:divBdr>
    </w:div>
    <w:div w:id="373122914">
      <w:bodyDiv w:val="1"/>
      <w:marLeft w:val="0"/>
      <w:marRight w:val="0"/>
      <w:marTop w:val="0"/>
      <w:marBottom w:val="0"/>
      <w:divBdr>
        <w:top w:val="none" w:sz="0" w:space="0" w:color="auto"/>
        <w:left w:val="none" w:sz="0" w:space="0" w:color="auto"/>
        <w:bottom w:val="none" w:sz="0" w:space="0" w:color="auto"/>
        <w:right w:val="none" w:sz="0" w:space="0" w:color="auto"/>
      </w:divBdr>
    </w:div>
    <w:div w:id="398329692">
      <w:bodyDiv w:val="1"/>
      <w:marLeft w:val="0"/>
      <w:marRight w:val="0"/>
      <w:marTop w:val="0"/>
      <w:marBottom w:val="0"/>
      <w:divBdr>
        <w:top w:val="none" w:sz="0" w:space="0" w:color="auto"/>
        <w:left w:val="none" w:sz="0" w:space="0" w:color="auto"/>
        <w:bottom w:val="none" w:sz="0" w:space="0" w:color="auto"/>
        <w:right w:val="none" w:sz="0" w:space="0" w:color="auto"/>
      </w:divBdr>
    </w:div>
    <w:div w:id="435490971">
      <w:bodyDiv w:val="1"/>
      <w:marLeft w:val="0"/>
      <w:marRight w:val="0"/>
      <w:marTop w:val="0"/>
      <w:marBottom w:val="0"/>
      <w:divBdr>
        <w:top w:val="none" w:sz="0" w:space="0" w:color="auto"/>
        <w:left w:val="none" w:sz="0" w:space="0" w:color="auto"/>
        <w:bottom w:val="none" w:sz="0" w:space="0" w:color="auto"/>
        <w:right w:val="none" w:sz="0" w:space="0" w:color="auto"/>
      </w:divBdr>
    </w:div>
    <w:div w:id="472066420">
      <w:bodyDiv w:val="1"/>
      <w:marLeft w:val="0"/>
      <w:marRight w:val="0"/>
      <w:marTop w:val="0"/>
      <w:marBottom w:val="0"/>
      <w:divBdr>
        <w:top w:val="none" w:sz="0" w:space="0" w:color="auto"/>
        <w:left w:val="none" w:sz="0" w:space="0" w:color="auto"/>
        <w:bottom w:val="none" w:sz="0" w:space="0" w:color="auto"/>
        <w:right w:val="none" w:sz="0" w:space="0" w:color="auto"/>
      </w:divBdr>
    </w:div>
    <w:div w:id="648753987">
      <w:bodyDiv w:val="1"/>
      <w:marLeft w:val="0"/>
      <w:marRight w:val="0"/>
      <w:marTop w:val="0"/>
      <w:marBottom w:val="0"/>
      <w:divBdr>
        <w:top w:val="none" w:sz="0" w:space="0" w:color="auto"/>
        <w:left w:val="none" w:sz="0" w:space="0" w:color="auto"/>
        <w:bottom w:val="none" w:sz="0" w:space="0" w:color="auto"/>
        <w:right w:val="none" w:sz="0" w:space="0" w:color="auto"/>
      </w:divBdr>
    </w:div>
    <w:div w:id="655841619">
      <w:bodyDiv w:val="1"/>
      <w:marLeft w:val="0"/>
      <w:marRight w:val="0"/>
      <w:marTop w:val="0"/>
      <w:marBottom w:val="0"/>
      <w:divBdr>
        <w:top w:val="none" w:sz="0" w:space="0" w:color="auto"/>
        <w:left w:val="none" w:sz="0" w:space="0" w:color="auto"/>
        <w:bottom w:val="none" w:sz="0" w:space="0" w:color="auto"/>
        <w:right w:val="none" w:sz="0" w:space="0" w:color="auto"/>
      </w:divBdr>
    </w:div>
    <w:div w:id="724794826">
      <w:bodyDiv w:val="1"/>
      <w:marLeft w:val="0"/>
      <w:marRight w:val="0"/>
      <w:marTop w:val="0"/>
      <w:marBottom w:val="0"/>
      <w:divBdr>
        <w:top w:val="none" w:sz="0" w:space="0" w:color="auto"/>
        <w:left w:val="none" w:sz="0" w:space="0" w:color="auto"/>
        <w:bottom w:val="none" w:sz="0" w:space="0" w:color="auto"/>
        <w:right w:val="none" w:sz="0" w:space="0" w:color="auto"/>
      </w:divBdr>
    </w:div>
    <w:div w:id="821700759">
      <w:bodyDiv w:val="1"/>
      <w:marLeft w:val="0"/>
      <w:marRight w:val="0"/>
      <w:marTop w:val="0"/>
      <w:marBottom w:val="0"/>
      <w:divBdr>
        <w:top w:val="none" w:sz="0" w:space="0" w:color="auto"/>
        <w:left w:val="none" w:sz="0" w:space="0" w:color="auto"/>
        <w:bottom w:val="none" w:sz="0" w:space="0" w:color="auto"/>
        <w:right w:val="none" w:sz="0" w:space="0" w:color="auto"/>
      </w:divBdr>
    </w:div>
    <w:div w:id="996492397">
      <w:bodyDiv w:val="1"/>
      <w:marLeft w:val="0"/>
      <w:marRight w:val="0"/>
      <w:marTop w:val="0"/>
      <w:marBottom w:val="0"/>
      <w:divBdr>
        <w:top w:val="none" w:sz="0" w:space="0" w:color="auto"/>
        <w:left w:val="none" w:sz="0" w:space="0" w:color="auto"/>
        <w:bottom w:val="none" w:sz="0" w:space="0" w:color="auto"/>
        <w:right w:val="none" w:sz="0" w:space="0" w:color="auto"/>
      </w:divBdr>
    </w:div>
    <w:div w:id="1022050013">
      <w:bodyDiv w:val="1"/>
      <w:marLeft w:val="0"/>
      <w:marRight w:val="0"/>
      <w:marTop w:val="0"/>
      <w:marBottom w:val="0"/>
      <w:divBdr>
        <w:top w:val="none" w:sz="0" w:space="0" w:color="auto"/>
        <w:left w:val="none" w:sz="0" w:space="0" w:color="auto"/>
        <w:bottom w:val="none" w:sz="0" w:space="0" w:color="auto"/>
        <w:right w:val="none" w:sz="0" w:space="0" w:color="auto"/>
      </w:divBdr>
    </w:div>
    <w:div w:id="1069763157">
      <w:bodyDiv w:val="1"/>
      <w:marLeft w:val="0"/>
      <w:marRight w:val="0"/>
      <w:marTop w:val="0"/>
      <w:marBottom w:val="0"/>
      <w:divBdr>
        <w:top w:val="none" w:sz="0" w:space="0" w:color="auto"/>
        <w:left w:val="none" w:sz="0" w:space="0" w:color="auto"/>
        <w:bottom w:val="none" w:sz="0" w:space="0" w:color="auto"/>
        <w:right w:val="none" w:sz="0" w:space="0" w:color="auto"/>
      </w:divBdr>
    </w:div>
    <w:div w:id="1114708165">
      <w:bodyDiv w:val="1"/>
      <w:marLeft w:val="0"/>
      <w:marRight w:val="0"/>
      <w:marTop w:val="0"/>
      <w:marBottom w:val="0"/>
      <w:divBdr>
        <w:top w:val="none" w:sz="0" w:space="0" w:color="auto"/>
        <w:left w:val="none" w:sz="0" w:space="0" w:color="auto"/>
        <w:bottom w:val="none" w:sz="0" w:space="0" w:color="auto"/>
        <w:right w:val="none" w:sz="0" w:space="0" w:color="auto"/>
      </w:divBdr>
    </w:div>
    <w:div w:id="1135099875">
      <w:bodyDiv w:val="1"/>
      <w:marLeft w:val="0"/>
      <w:marRight w:val="0"/>
      <w:marTop w:val="0"/>
      <w:marBottom w:val="0"/>
      <w:divBdr>
        <w:top w:val="none" w:sz="0" w:space="0" w:color="auto"/>
        <w:left w:val="none" w:sz="0" w:space="0" w:color="auto"/>
        <w:bottom w:val="none" w:sz="0" w:space="0" w:color="auto"/>
        <w:right w:val="none" w:sz="0" w:space="0" w:color="auto"/>
      </w:divBdr>
    </w:div>
    <w:div w:id="1137842082">
      <w:bodyDiv w:val="1"/>
      <w:marLeft w:val="0"/>
      <w:marRight w:val="0"/>
      <w:marTop w:val="0"/>
      <w:marBottom w:val="0"/>
      <w:divBdr>
        <w:top w:val="none" w:sz="0" w:space="0" w:color="auto"/>
        <w:left w:val="none" w:sz="0" w:space="0" w:color="auto"/>
        <w:bottom w:val="none" w:sz="0" w:space="0" w:color="auto"/>
        <w:right w:val="none" w:sz="0" w:space="0" w:color="auto"/>
      </w:divBdr>
    </w:div>
    <w:div w:id="1302812629">
      <w:bodyDiv w:val="1"/>
      <w:marLeft w:val="0"/>
      <w:marRight w:val="0"/>
      <w:marTop w:val="0"/>
      <w:marBottom w:val="0"/>
      <w:divBdr>
        <w:top w:val="none" w:sz="0" w:space="0" w:color="auto"/>
        <w:left w:val="none" w:sz="0" w:space="0" w:color="auto"/>
        <w:bottom w:val="none" w:sz="0" w:space="0" w:color="auto"/>
        <w:right w:val="none" w:sz="0" w:space="0" w:color="auto"/>
      </w:divBdr>
    </w:div>
    <w:div w:id="1327518847">
      <w:bodyDiv w:val="1"/>
      <w:marLeft w:val="0"/>
      <w:marRight w:val="0"/>
      <w:marTop w:val="0"/>
      <w:marBottom w:val="0"/>
      <w:divBdr>
        <w:top w:val="none" w:sz="0" w:space="0" w:color="auto"/>
        <w:left w:val="none" w:sz="0" w:space="0" w:color="auto"/>
        <w:bottom w:val="none" w:sz="0" w:space="0" w:color="auto"/>
        <w:right w:val="none" w:sz="0" w:space="0" w:color="auto"/>
      </w:divBdr>
    </w:div>
    <w:div w:id="1413354410">
      <w:bodyDiv w:val="1"/>
      <w:marLeft w:val="0"/>
      <w:marRight w:val="0"/>
      <w:marTop w:val="0"/>
      <w:marBottom w:val="0"/>
      <w:divBdr>
        <w:top w:val="none" w:sz="0" w:space="0" w:color="auto"/>
        <w:left w:val="none" w:sz="0" w:space="0" w:color="auto"/>
        <w:bottom w:val="none" w:sz="0" w:space="0" w:color="auto"/>
        <w:right w:val="none" w:sz="0" w:space="0" w:color="auto"/>
      </w:divBdr>
    </w:div>
    <w:div w:id="1470589820">
      <w:bodyDiv w:val="1"/>
      <w:marLeft w:val="0"/>
      <w:marRight w:val="0"/>
      <w:marTop w:val="0"/>
      <w:marBottom w:val="0"/>
      <w:divBdr>
        <w:top w:val="none" w:sz="0" w:space="0" w:color="auto"/>
        <w:left w:val="none" w:sz="0" w:space="0" w:color="auto"/>
        <w:bottom w:val="none" w:sz="0" w:space="0" w:color="auto"/>
        <w:right w:val="none" w:sz="0" w:space="0" w:color="auto"/>
      </w:divBdr>
    </w:div>
    <w:div w:id="1484353612">
      <w:bodyDiv w:val="1"/>
      <w:marLeft w:val="0"/>
      <w:marRight w:val="0"/>
      <w:marTop w:val="0"/>
      <w:marBottom w:val="0"/>
      <w:divBdr>
        <w:top w:val="none" w:sz="0" w:space="0" w:color="auto"/>
        <w:left w:val="none" w:sz="0" w:space="0" w:color="auto"/>
        <w:bottom w:val="none" w:sz="0" w:space="0" w:color="auto"/>
        <w:right w:val="none" w:sz="0" w:space="0" w:color="auto"/>
      </w:divBdr>
    </w:div>
    <w:div w:id="1487282297">
      <w:bodyDiv w:val="1"/>
      <w:marLeft w:val="0"/>
      <w:marRight w:val="0"/>
      <w:marTop w:val="0"/>
      <w:marBottom w:val="0"/>
      <w:divBdr>
        <w:top w:val="none" w:sz="0" w:space="0" w:color="auto"/>
        <w:left w:val="none" w:sz="0" w:space="0" w:color="auto"/>
        <w:bottom w:val="none" w:sz="0" w:space="0" w:color="auto"/>
        <w:right w:val="none" w:sz="0" w:space="0" w:color="auto"/>
      </w:divBdr>
    </w:div>
    <w:div w:id="1576210594">
      <w:bodyDiv w:val="1"/>
      <w:marLeft w:val="0"/>
      <w:marRight w:val="0"/>
      <w:marTop w:val="0"/>
      <w:marBottom w:val="0"/>
      <w:divBdr>
        <w:top w:val="none" w:sz="0" w:space="0" w:color="auto"/>
        <w:left w:val="none" w:sz="0" w:space="0" w:color="auto"/>
        <w:bottom w:val="none" w:sz="0" w:space="0" w:color="auto"/>
        <w:right w:val="none" w:sz="0" w:space="0" w:color="auto"/>
      </w:divBdr>
    </w:div>
    <w:div w:id="1603996462">
      <w:bodyDiv w:val="1"/>
      <w:marLeft w:val="0"/>
      <w:marRight w:val="0"/>
      <w:marTop w:val="0"/>
      <w:marBottom w:val="0"/>
      <w:divBdr>
        <w:top w:val="none" w:sz="0" w:space="0" w:color="auto"/>
        <w:left w:val="none" w:sz="0" w:space="0" w:color="auto"/>
        <w:bottom w:val="none" w:sz="0" w:space="0" w:color="auto"/>
        <w:right w:val="none" w:sz="0" w:space="0" w:color="auto"/>
      </w:divBdr>
    </w:div>
    <w:div w:id="1623031635">
      <w:bodyDiv w:val="1"/>
      <w:marLeft w:val="0"/>
      <w:marRight w:val="0"/>
      <w:marTop w:val="0"/>
      <w:marBottom w:val="0"/>
      <w:divBdr>
        <w:top w:val="none" w:sz="0" w:space="0" w:color="auto"/>
        <w:left w:val="none" w:sz="0" w:space="0" w:color="auto"/>
        <w:bottom w:val="none" w:sz="0" w:space="0" w:color="auto"/>
        <w:right w:val="none" w:sz="0" w:space="0" w:color="auto"/>
      </w:divBdr>
    </w:div>
    <w:div w:id="1659847536">
      <w:bodyDiv w:val="1"/>
      <w:marLeft w:val="0"/>
      <w:marRight w:val="0"/>
      <w:marTop w:val="0"/>
      <w:marBottom w:val="0"/>
      <w:divBdr>
        <w:top w:val="none" w:sz="0" w:space="0" w:color="auto"/>
        <w:left w:val="none" w:sz="0" w:space="0" w:color="auto"/>
        <w:bottom w:val="none" w:sz="0" w:space="0" w:color="auto"/>
        <w:right w:val="none" w:sz="0" w:space="0" w:color="auto"/>
      </w:divBdr>
    </w:div>
    <w:div w:id="1678727019">
      <w:bodyDiv w:val="1"/>
      <w:marLeft w:val="0"/>
      <w:marRight w:val="0"/>
      <w:marTop w:val="0"/>
      <w:marBottom w:val="0"/>
      <w:divBdr>
        <w:top w:val="none" w:sz="0" w:space="0" w:color="auto"/>
        <w:left w:val="none" w:sz="0" w:space="0" w:color="auto"/>
        <w:bottom w:val="none" w:sz="0" w:space="0" w:color="auto"/>
        <w:right w:val="none" w:sz="0" w:space="0" w:color="auto"/>
      </w:divBdr>
    </w:div>
    <w:div w:id="1678927333">
      <w:bodyDiv w:val="1"/>
      <w:marLeft w:val="0"/>
      <w:marRight w:val="0"/>
      <w:marTop w:val="0"/>
      <w:marBottom w:val="0"/>
      <w:divBdr>
        <w:top w:val="none" w:sz="0" w:space="0" w:color="auto"/>
        <w:left w:val="none" w:sz="0" w:space="0" w:color="auto"/>
        <w:bottom w:val="none" w:sz="0" w:space="0" w:color="auto"/>
        <w:right w:val="none" w:sz="0" w:space="0" w:color="auto"/>
      </w:divBdr>
    </w:div>
    <w:div w:id="1700545194">
      <w:bodyDiv w:val="1"/>
      <w:marLeft w:val="0"/>
      <w:marRight w:val="0"/>
      <w:marTop w:val="0"/>
      <w:marBottom w:val="0"/>
      <w:divBdr>
        <w:top w:val="none" w:sz="0" w:space="0" w:color="auto"/>
        <w:left w:val="none" w:sz="0" w:space="0" w:color="auto"/>
        <w:bottom w:val="none" w:sz="0" w:space="0" w:color="auto"/>
        <w:right w:val="none" w:sz="0" w:space="0" w:color="auto"/>
      </w:divBdr>
    </w:div>
    <w:div w:id="1772241865">
      <w:bodyDiv w:val="1"/>
      <w:marLeft w:val="0"/>
      <w:marRight w:val="0"/>
      <w:marTop w:val="0"/>
      <w:marBottom w:val="0"/>
      <w:divBdr>
        <w:top w:val="none" w:sz="0" w:space="0" w:color="auto"/>
        <w:left w:val="none" w:sz="0" w:space="0" w:color="auto"/>
        <w:bottom w:val="none" w:sz="0" w:space="0" w:color="auto"/>
        <w:right w:val="none" w:sz="0" w:space="0" w:color="auto"/>
      </w:divBdr>
    </w:div>
    <w:div w:id="1821916945">
      <w:bodyDiv w:val="1"/>
      <w:marLeft w:val="0"/>
      <w:marRight w:val="0"/>
      <w:marTop w:val="0"/>
      <w:marBottom w:val="0"/>
      <w:divBdr>
        <w:top w:val="none" w:sz="0" w:space="0" w:color="auto"/>
        <w:left w:val="none" w:sz="0" w:space="0" w:color="auto"/>
        <w:bottom w:val="none" w:sz="0" w:space="0" w:color="auto"/>
        <w:right w:val="none" w:sz="0" w:space="0" w:color="auto"/>
      </w:divBdr>
    </w:div>
    <w:div w:id="1845515503">
      <w:bodyDiv w:val="1"/>
      <w:marLeft w:val="0"/>
      <w:marRight w:val="0"/>
      <w:marTop w:val="0"/>
      <w:marBottom w:val="0"/>
      <w:divBdr>
        <w:top w:val="none" w:sz="0" w:space="0" w:color="auto"/>
        <w:left w:val="none" w:sz="0" w:space="0" w:color="auto"/>
        <w:bottom w:val="none" w:sz="0" w:space="0" w:color="auto"/>
        <w:right w:val="none" w:sz="0" w:space="0" w:color="auto"/>
      </w:divBdr>
    </w:div>
    <w:div w:id="1915048623">
      <w:bodyDiv w:val="1"/>
      <w:marLeft w:val="0"/>
      <w:marRight w:val="0"/>
      <w:marTop w:val="0"/>
      <w:marBottom w:val="0"/>
      <w:divBdr>
        <w:top w:val="none" w:sz="0" w:space="0" w:color="auto"/>
        <w:left w:val="none" w:sz="0" w:space="0" w:color="auto"/>
        <w:bottom w:val="none" w:sz="0" w:space="0" w:color="auto"/>
        <w:right w:val="none" w:sz="0" w:space="0" w:color="auto"/>
      </w:divBdr>
    </w:div>
    <w:div w:id="207343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BD54C-094A-4C55-8BBB-ABDF2B7B8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3087</Words>
  <Characters>17907</Characters>
  <Application>Microsoft Office Word</Application>
  <DocSecurity>0</DocSecurity>
  <Lines>149</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IULIANA-MIHAELA CERNAZEANU</dc:creator>
  <cp:lastModifiedBy>Laurentiu Gagu</cp:lastModifiedBy>
  <cp:revision>17</cp:revision>
  <cp:lastPrinted>2021-11-25T10:35:00Z</cp:lastPrinted>
  <dcterms:created xsi:type="dcterms:W3CDTF">2022-07-26T11:54:00Z</dcterms:created>
  <dcterms:modified xsi:type="dcterms:W3CDTF">2022-07-27T07:23:00Z</dcterms:modified>
</cp:coreProperties>
</file>